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F1F2F" w:rsidRDefault="00000000">
      <w:pPr>
        <w:pStyle w:val="berschrift1"/>
        <w:spacing w:before="0" w:after="0" w:line="340" w:lineRule="auto"/>
        <w:rPr>
          <w:sz w:val="24"/>
          <w:szCs w:val="24"/>
        </w:rPr>
      </w:pPr>
      <w:r>
        <w:rPr>
          <w:sz w:val="24"/>
          <w:szCs w:val="24"/>
        </w:rPr>
        <w:t>Vorlage: Marktanalyse</w:t>
      </w:r>
    </w:p>
    <w:p w14:paraId="00000002" w14:textId="75CC0C07" w:rsidR="001F1F2F" w:rsidRDefault="001F1F2F">
      <w:pPr>
        <w:tabs>
          <w:tab w:val="left" w:pos="602"/>
        </w:tabs>
        <w:spacing w:line="340" w:lineRule="auto"/>
        <w:rPr>
          <w:rFonts w:ascii="Arial" w:eastAsia="Arial" w:hAnsi="Arial" w:cs="Arial"/>
          <w:b/>
        </w:rPr>
      </w:pPr>
    </w:p>
    <w:p w14:paraId="00000003" w14:textId="77777777" w:rsidR="001F1F2F" w:rsidRDefault="00000000">
      <w:pPr>
        <w:spacing w:line="340" w:lineRule="auto"/>
        <w:rPr>
          <w:rFonts w:ascii="Arial" w:eastAsia="Arial" w:hAnsi="Arial" w:cs="Arial"/>
          <w:sz w:val="20"/>
          <w:szCs w:val="20"/>
        </w:rPr>
      </w:pPr>
      <w:r>
        <w:rPr>
          <w:rFonts w:ascii="Arial" w:eastAsia="Arial" w:hAnsi="Arial" w:cs="Arial"/>
          <w:sz w:val="20"/>
          <w:szCs w:val="20"/>
        </w:rPr>
        <w:t>Wählen Sie aus der umfassenden Analyse diejenigen Aspekte, die für Ihr Unternehmen relevant sind. Beschreiben Sie die Fakten und Ihre Einschätzungen in den ersten drei Spalten mit Worten. Untermauern Sie Ihre Aussagen mit vorhandenen Zahlen oder mit Schätzungen (die Sie als solche deklarieren). Bewerten Sie Ihre Marktchancen in der vierten Spalte. Diskutieren Sie Ihre Erkenntnisse mit unabhängigen Fachleuten, um zu verhindern, dass Sie Fakten falsch interpretieren und subjektive Schlüsse ziehen.</w:t>
      </w:r>
    </w:p>
    <w:p w14:paraId="00000004" w14:textId="3618E407" w:rsidR="001F1F2F" w:rsidRDefault="001F1F2F">
      <w:pPr>
        <w:tabs>
          <w:tab w:val="left" w:pos="602"/>
        </w:tabs>
        <w:spacing w:line="340" w:lineRule="auto"/>
        <w:rPr>
          <w:rFonts w:ascii="Arial" w:eastAsia="Arial" w:hAnsi="Arial" w:cs="Arial"/>
          <w:b/>
        </w:rPr>
      </w:pPr>
    </w:p>
    <w:p w14:paraId="00000005" w14:textId="77777777" w:rsidR="001F1F2F" w:rsidRDefault="00000000">
      <w:pPr>
        <w:tabs>
          <w:tab w:val="left" w:pos="602"/>
        </w:tabs>
        <w:spacing w:line="340" w:lineRule="auto"/>
        <w:rPr>
          <w:rFonts w:ascii="Arial" w:eastAsia="Arial" w:hAnsi="Arial" w:cs="Arial"/>
          <w:b/>
        </w:rPr>
      </w:pPr>
      <w:r>
        <w:rPr>
          <w:rFonts w:ascii="Arial" w:eastAsia="Arial" w:hAnsi="Arial" w:cs="Arial"/>
          <w:b/>
        </w:rPr>
        <w:t>Marktanalyse</w:t>
      </w:r>
    </w:p>
    <w:tbl>
      <w:tblPr>
        <w:tblStyle w:val="Tabellenraster"/>
        <w:tblW w:w="14256" w:type="dxa"/>
        <w:tblLayout w:type="fixed"/>
        <w:tblLook w:val="0400" w:firstRow="0" w:lastRow="0" w:firstColumn="0" w:lastColumn="0" w:noHBand="0" w:noVBand="1"/>
      </w:tblPr>
      <w:tblGrid>
        <w:gridCol w:w="4390"/>
        <w:gridCol w:w="1842"/>
        <w:gridCol w:w="2268"/>
        <w:gridCol w:w="2835"/>
        <w:gridCol w:w="1134"/>
        <w:gridCol w:w="993"/>
        <w:gridCol w:w="794"/>
      </w:tblGrid>
      <w:tr w:rsidR="001F1F2F" w14:paraId="05616509" w14:textId="77777777" w:rsidTr="00510F15">
        <w:tc>
          <w:tcPr>
            <w:tcW w:w="4390" w:type="dxa"/>
            <w:vMerge w:val="restart"/>
            <w:shd w:val="clear" w:color="auto" w:fill="D9D9D9" w:themeFill="background1" w:themeFillShade="D9"/>
          </w:tcPr>
          <w:p w14:paraId="00000007" w14:textId="77777777" w:rsidR="001F1F2F" w:rsidRDefault="00000000" w:rsidP="00343496">
            <w:pPr>
              <w:spacing w:line="340" w:lineRule="exact"/>
              <w:rPr>
                <w:rFonts w:ascii="Arial" w:eastAsia="Arial" w:hAnsi="Arial" w:cs="Arial"/>
                <w:b/>
                <w:sz w:val="20"/>
                <w:szCs w:val="20"/>
              </w:rPr>
            </w:pPr>
            <w:bookmarkStart w:id="0" w:name="_heading=h.gjdgxs" w:colFirst="0" w:colLast="0"/>
            <w:bookmarkEnd w:id="0"/>
            <w:r>
              <w:rPr>
                <w:rFonts w:ascii="Arial" w:eastAsia="Arial" w:hAnsi="Arial" w:cs="Arial"/>
                <w:b/>
                <w:sz w:val="20"/>
                <w:szCs w:val="20"/>
              </w:rPr>
              <w:t>Analyse Markt</w:t>
            </w:r>
          </w:p>
        </w:tc>
        <w:tc>
          <w:tcPr>
            <w:tcW w:w="1842" w:type="dxa"/>
            <w:vMerge w:val="restart"/>
            <w:shd w:val="clear" w:color="auto" w:fill="D9D9D9" w:themeFill="background1" w:themeFillShade="D9"/>
          </w:tcPr>
          <w:p w14:paraId="00000008"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00000009"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0000000A"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0000000B"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1F1F2F" w14:paraId="046DCEC2" w14:textId="77777777" w:rsidTr="00510F15">
        <w:tc>
          <w:tcPr>
            <w:tcW w:w="4390" w:type="dxa"/>
            <w:vMerge/>
            <w:shd w:val="clear" w:color="auto" w:fill="D9D9D9" w:themeFill="background1" w:themeFillShade="D9"/>
          </w:tcPr>
          <w:p w14:paraId="0000000E"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1842" w:type="dxa"/>
            <w:vMerge/>
            <w:shd w:val="clear" w:color="auto" w:fill="D9D9D9" w:themeFill="background1" w:themeFillShade="D9"/>
          </w:tcPr>
          <w:p w14:paraId="0000000F"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2268" w:type="dxa"/>
            <w:vMerge/>
            <w:shd w:val="clear" w:color="auto" w:fill="D9D9D9" w:themeFill="background1" w:themeFillShade="D9"/>
          </w:tcPr>
          <w:p w14:paraId="00000010"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2835" w:type="dxa"/>
            <w:vMerge/>
            <w:shd w:val="clear" w:color="auto" w:fill="D9D9D9" w:themeFill="background1" w:themeFillShade="D9"/>
          </w:tcPr>
          <w:p w14:paraId="00000011"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1134" w:type="dxa"/>
            <w:shd w:val="clear" w:color="auto" w:fill="D9D9D9" w:themeFill="background1" w:themeFillShade="D9"/>
          </w:tcPr>
          <w:p w14:paraId="00000012"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00000013"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00000014"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Gut</w:t>
            </w:r>
          </w:p>
        </w:tc>
      </w:tr>
      <w:tr w:rsidR="001F1F2F" w14:paraId="03A19CB5" w14:textId="77777777" w:rsidTr="00510F15">
        <w:tc>
          <w:tcPr>
            <w:tcW w:w="4390" w:type="dxa"/>
          </w:tcPr>
          <w:p w14:paraId="00000015"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Marktpotenzial (theoretisch mögliche Nachfrage für ein Produkt)</w:t>
            </w:r>
          </w:p>
        </w:tc>
        <w:tc>
          <w:tcPr>
            <w:tcW w:w="1842" w:type="dxa"/>
          </w:tcPr>
          <w:p w14:paraId="00000016"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17"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18"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19"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1A"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1B" w14:textId="77777777" w:rsidR="001F1F2F" w:rsidRDefault="001F1F2F">
            <w:pPr>
              <w:spacing w:before="120" w:after="120" w:line="340" w:lineRule="auto"/>
              <w:jc w:val="center"/>
              <w:rPr>
                <w:rFonts w:ascii="Arial" w:eastAsia="Arial" w:hAnsi="Arial" w:cs="Arial"/>
                <w:sz w:val="20"/>
                <w:szCs w:val="20"/>
              </w:rPr>
            </w:pPr>
          </w:p>
        </w:tc>
      </w:tr>
      <w:tr w:rsidR="001F1F2F" w14:paraId="6A057004" w14:textId="77777777" w:rsidTr="00510F15">
        <w:tc>
          <w:tcPr>
            <w:tcW w:w="4390" w:type="dxa"/>
          </w:tcPr>
          <w:p w14:paraId="0000001C"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Marktvolumen (effektiv getätigte oder geschätzte Umsätze)</w:t>
            </w:r>
          </w:p>
        </w:tc>
        <w:tc>
          <w:tcPr>
            <w:tcW w:w="1842" w:type="dxa"/>
          </w:tcPr>
          <w:p w14:paraId="0000001D"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1E"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1F"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20"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21"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22" w14:textId="77777777" w:rsidR="001F1F2F" w:rsidRDefault="001F1F2F">
            <w:pPr>
              <w:spacing w:before="120" w:after="120" w:line="340" w:lineRule="auto"/>
              <w:jc w:val="center"/>
              <w:rPr>
                <w:rFonts w:ascii="Arial" w:eastAsia="Arial" w:hAnsi="Arial" w:cs="Arial"/>
                <w:sz w:val="20"/>
                <w:szCs w:val="20"/>
              </w:rPr>
            </w:pPr>
          </w:p>
        </w:tc>
      </w:tr>
      <w:tr w:rsidR="001F1F2F" w14:paraId="6DA7465B" w14:textId="77777777" w:rsidTr="00510F15">
        <w:tc>
          <w:tcPr>
            <w:tcW w:w="4390" w:type="dxa"/>
          </w:tcPr>
          <w:p w14:paraId="00000023"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Marktanteil, der mit Ihrer Geschäftstätigkeit erreicht werden kann (geschätzter Anteil am gesamten Branchenumsatz; Angaben in Prozent)</w:t>
            </w:r>
          </w:p>
        </w:tc>
        <w:tc>
          <w:tcPr>
            <w:tcW w:w="1842" w:type="dxa"/>
          </w:tcPr>
          <w:p w14:paraId="00000024"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25"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26"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27"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28"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29" w14:textId="77777777" w:rsidR="001F1F2F" w:rsidRDefault="001F1F2F">
            <w:pPr>
              <w:spacing w:before="120" w:after="120" w:line="340" w:lineRule="auto"/>
              <w:jc w:val="center"/>
              <w:rPr>
                <w:rFonts w:ascii="Arial" w:eastAsia="Arial" w:hAnsi="Arial" w:cs="Arial"/>
                <w:sz w:val="20"/>
                <w:szCs w:val="20"/>
              </w:rPr>
            </w:pPr>
          </w:p>
        </w:tc>
      </w:tr>
      <w:tr w:rsidR="001F1F2F" w14:paraId="45430965" w14:textId="77777777" w:rsidTr="00510F15">
        <w:tc>
          <w:tcPr>
            <w:tcW w:w="4390" w:type="dxa"/>
          </w:tcPr>
          <w:p w14:paraId="0000002A"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Marktsättigungsgrad (in einem übersättigten Markt ist das Angebot grösser als die Nachfrage)</w:t>
            </w:r>
          </w:p>
        </w:tc>
        <w:tc>
          <w:tcPr>
            <w:tcW w:w="1842" w:type="dxa"/>
          </w:tcPr>
          <w:p w14:paraId="0000002B"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2C"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2D"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2E"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2F"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30" w14:textId="77777777" w:rsidR="001F1F2F" w:rsidRDefault="001F1F2F">
            <w:pPr>
              <w:spacing w:before="120" w:after="120" w:line="340" w:lineRule="auto"/>
              <w:jc w:val="center"/>
              <w:rPr>
                <w:rFonts w:ascii="Arial" w:eastAsia="Arial" w:hAnsi="Arial" w:cs="Arial"/>
                <w:sz w:val="20"/>
                <w:szCs w:val="20"/>
              </w:rPr>
            </w:pPr>
          </w:p>
        </w:tc>
      </w:tr>
      <w:tr w:rsidR="001F1F2F" w14:paraId="37CC36BE" w14:textId="77777777" w:rsidTr="00510F15">
        <w:tc>
          <w:tcPr>
            <w:tcW w:w="4390" w:type="dxa"/>
          </w:tcPr>
          <w:p w14:paraId="00000031"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lastRenderedPageBreak/>
              <w:t>Marktlücken/Marktnischen (nicht oder ungenügend abgedeckte Kundenbedürfnisse)</w:t>
            </w:r>
          </w:p>
        </w:tc>
        <w:tc>
          <w:tcPr>
            <w:tcW w:w="1842" w:type="dxa"/>
          </w:tcPr>
          <w:p w14:paraId="00000032"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33"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34"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35"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36"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37" w14:textId="77777777" w:rsidR="001F1F2F" w:rsidRDefault="001F1F2F">
            <w:pPr>
              <w:spacing w:before="120" w:after="120" w:line="340" w:lineRule="auto"/>
              <w:jc w:val="center"/>
              <w:rPr>
                <w:rFonts w:ascii="Arial" w:eastAsia="Arial" w:hAnsi="Arial" w:cs="Arial"/>
                <w:sz w:val="20"/>
                <w:szCs w:val="20"/>
              </w:rPr>
            </w:pPr>
          </w:p>
        </w:tc>
      </w:tr>
      <w:tr w:rsidR="001F1F2F" w14:paraId="305CE2B4" w14:textId="77777777" w:rsidTr="00510F15">
        <w:tc>
          <w:tcPr>
            <w:tcW w:w="4390" w:type="dxa"/>
          </w:tcPr>
          <w:p w14:paraId="00000038"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Marktentwicklungspotenzial/</w:t>
            </w:r>
            <w:r>
              <w:rPr>
                <w:rFonts w:ascii="Arial" w:eastAsia="Arial" w:hAnsi="Arial" w:cs="Arial"/>
                <w:sz w:val="20"/>
                <w:szCs w:val="20"/>
              </w:rPr>
              <w:br/>
              <w:t xml:space="preserve">Wachstumsraten/Markttrends </w:t>
            </w:r>
          </w:p>
        </w:tc>
        <w:tc>
          <w:tcPr>
            <w:tcW w:w="1842" w:type="dxa"/>
          </w:tcPr>
          <w:p w14:paraId="00000039"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3A"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3B"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3C"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3D"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3E" w14:textId="77777777" w:rsidR="001F1F2F" w:rsidRDefault="001F1F2F">
            <w:pPr>
              <w:spacing w:before="120" w:after="120" w:line="340" w:lineRule="auto"/>
              <w:jc w:val="center"/>
              <w:rPr>
                <w:rFonts w:ascii="Arial" w:eastAsia="Arial" w:hAnsi="Arial" w:cs="Arial"/>
                <w:sz w:val="20"/>
                <w:szCs w:val="20"/>
              </w:rPr>
            </w:pPr>
          </w:p>
        </w:tc>
      </w:tr>
      <w:tr w:rsidR="001F1F2F" w14:paraId="7671D866" w14:textId="77777777" w:rsidTr="00510F15">
        <w:tc>
          <w:tcPr>
            <w:tcW w:w="4390" w:type="dxa"/>
          </w:tcPr>
          <w:p w14:paraId="0000003F" w14:textId="77777777" w:rsidR="001F1F2F" w:rsidRDefault="00000000">
            <w:pPr>
              <w:spacing w:before="120" w:after="120" w:line="340" w:lineRule="auto"/>
              <w:rPr>
                <w:rFonts w:ascii="Arial" w:eastAsia="Arial" w:hAnsi="Arial" w:cs="Arial"/>
                <w:b/>
                <w:sz w:val="20"/>
                <w:szCs w:val="20"/>
              </w:rPr>
            </w:pPr>
            <w:r>
              <w:rPr>
                <w:rFonts w:ascii="Arial" w:eastAsia="Arial" w:hAnsi="Arial" w:cs="Arial"/>
                <w:b/>
                <w:sz w:val="20"/>
                <w:szCs w:val="20"/>
              </w:rPr>
              <w:t>Fazit Markt</w:t>
            </w:r>
          </w:p>
        </w:tc>
        <w:tc>
          <w:tcPr>
            <w:tcW w:w="1842" w:type="dxa"/>
          </w:tcPr>
          <w:p w14:paraId="00000040"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41"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42"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43"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44"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45" w14:textId="77777777" w:rsidR="001F1F2F" w:rsidRDefault="001F1F2F">
            <w:pPr>
              <w:spacing w:before="120" w:after="120" w:line="340" w:lineRule="auto"/>
              <w:jc w:val="center"/>
              <w:rPr>
                <w:rFonts w:ascii="Arial" w:eastAsia="Arial" w:hAnsi="Arial" w:cs="Arial"/>
                <w:sz w:val="20"/>
                <w:szCs w:val="20"/>
              </w:rPr>
            </w:pPr>
          </w:p>
        </w:tc>
      </w:tr>
      <w:tr w:rsidR="00510F15" w14:paraId="0BC95578" w14:textId="77777777" w:rsidTr="00510F15">
        <w:tc>
          <w:tcPr>
            <w:tcW w:w="14256" w:type="dxa"/>
            <w:gridSpan w:val="7"/>
            <w:tcBorders>
              <w:left w:val="nil"/>
              <w:right w:val="nil"/>
            </w:tcBorders>
          </w:tcPr>
          <w:p w14:paraId="09548D9C" w14:textId="101E9CAB" w:rsidR="003476A3" w:rsidRDefault="003476A3">
            <w:pPr>
              <w:spacing w:before="120" w:after="120" w:line="340" w:lineRule="auto"/>
              <w:jc w:val="center"/>
              <w:rPr>
                <w:rFonts w:ascii="Arial" w:eastAsia="Arial" w:hAnsi="Arial" w:cs="Arial"/>
                <w:sz w:val="20"/>
                <w:szCs w:val="20"/>
              </w:rPr>
            </w:pPr>
          </w:p>
        </w:tc>
      </w:tr>
      <w:tr w:rsidR="001F1F2F" w14:paraId="0887A610" w14:textId="77777777" w:rsidTr="00510F15">
        <w:tc>
          <w:tcPr>
            <w:tcW w:w="4390" w:type="dxa"/>
            <w:vMerge w:val="restart"/>
            <w:shd w:val="clear" w:color="auto" w:fill="D9D9D9" w:themeFill="background1" w:themeFillShade="D9"/>
          </w:tcPr>
          <w:p w14:paraId="00000046" w14:textId="77777777" w:rsidR="001F1F2F" w:rsidRDefault="00000000" w:rsidP="00343496">
            <w:pPr>
              <w:spacing w:line="340" w:lineRule="exact"/>
              <w:rPr>
                <w:rFonts w:ascii="Arial" w:eastAsia="Arial" w:hAnsi="Arial" w:cs="Arial"/>
                <w:b/>
                <w:sz w:val="20"/>
                <w:szCs w:val="20"/>
              </w:rPr>
            </w:pPr>
            <w:bookmarkStart w:id="1" w:name="_heading=h.30j0zll" w:colFirst="0" w:colLast="0"/>
            <w:bookmarkEnd w:id="1"/>
            <w:r>
              <w:rPr>
                <w:rFonts w:ascii="Arial" w:eastAsia="Arial" w:hAnsi="Arial" w:cs="Arial"/>
                <w:b/>
                <w:sz w:val="20"/>
                <w:szCs w:val="20"/>
              </w:rPr>
              <w:t>Analyse Kunden</w:t>
            </w:r>
          </w:p>
        </w:tc>
        <w:tc>
          <w:tcPr>
            <w:tcW w:w="1842" w:type="dxa"/>
            <w:vMerge w:val="restart"/>
            <w:shd w:val="clear" w:color="auto" w:fill="D9D9D9" w:themeFill="background1" w:themeFillShade="D9"/>
          </w:tcPr>
          <w:p w14:paraId="00000047"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00000048"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00000049"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0000004A"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1F1F2F" w14:paraId="56FA6198" w14:textId="77777777" w:rsidTr="00510F15">
        <w:tc>
          <w:tcPr>
            <w:tcW w:w="4390" w:type="dxa"/>
            <w:vMerge/>
            <w:shd w:val="clear" w:color="auto" w:fill="D9D9D9" w:themeFill="background1" w:themeFillShade="D9"/>
          </w:tcPr>
          <w:p w14:paraId="0000004D"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1842" w:type="dxa"/>
            <w:vMerge/>
            <w:shd w:val="clear" w:color="auto" w:fill="D9D9D9" w:themeFill="background1" w:themeFillShade="D9"/>
          </w:tcPr>
          <w:p w14:paraId="0000004E"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2268" w:type="dxa"/>
            <w:vMerge/>
            <w:shd w:val="clear" w:color="auto" w:fill="D9D9D9" w:themeFill="background1" w:themeFillShade="D9"/>
          </w:tcPr>
          <w:p w14:paraId="0000004F"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2835" w:type="dxa"/>
            <w:vMerge/>
            <w:shd w:val="clear" w:color="auto" w:fill="D9D9D9" w:themeFill="background1" w:themeFillShade="D9"/>
          </w:tcPr>
          <w:p w14:paraId="00000050"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1134" w:type="dxa"/>
            <w:shd w:val="clear" w:color="auto" w:fill="D9D9D9" w:themeFill="background1" w:themeFillShade="D9"/>
          </w:tcPr>
          <w:p w14:paraId="00000051"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00000052"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00000053"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Gut</w:t>
            </w:r>
          </w:p>
        </w:tc>
      </w:tr>
      <w:tr w:rsidR="001F1F2F" w14:paraId="5E7EDD62" w14:textId="77777777" w:rsidTr="00510F15">
        <w:tc>
          <w:tcPr>
            <w:tcW w:w="4390" w:type="dxa"/>
          </w:tcPr>
          <w:p w14:paraId="00000054" w14:textId="77777777" w:rsidR="001F1F2F" w:rsidRDefault="00000000">
            <w:pPr>
              <w:spacing w:before="120" w:after="120" w:line="340" w:lineRule="auto"/>
              <w:rPr>
                <w:rFonts w:ascii="Arial" w:eastAsia="Arial" w:hAnsi="Arial" w:cs="Arial"/>
                <w:sz w:val="20"/>
                <w:szCs w:val="20"/>
              </w:rPr>
            </w:pPr>
            <w:r>
              <w:rPr>
                <w:rFonts w:ascii="Arial" w:eastAsia="Arial" w:hAnsi="Arial" w:cs="Arial"/>
                <w:sz w:val="20"/>
                <w:szCs w:val="20"/>
              </w:rPr>
              <w:t>Soziodemografische Merkmale (Alter, Geschlecht, Familienstand, Beruf, Einkommen, Wohnort, Sprache)</w:t>
            </w:r>
          </w:p>
        </w:tc>
        <w:tc>
          <w:tcPr>
            <w:tcW w:w="1842" w:type="dxa"/>
          </w:tcPr>
          <w:p w14:paraId="00000055"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56"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57"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58"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59"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5A" w14:textId="77777777" w:rsidR="001F1F2F" w:rsidRDefault="001F1F2F">
            <w:pPr>
              <w:spacing w:before="120" w:after="120" w:line="340" w:lineRule="auto"/>
              <w:jc w:val="center"/>
              <w:rPr>
                <w:rFonts w:ascii="Arial" w:eastAsia="Arial" w:hAnsi="Arial" w:cs="Arial"/>
                <w:sz w:val="20"/>
                <w:szCs w:val="20"/>
              </w:rPr>
            </w:pPr>
          </w:p>
        </w:tc>
      </w:tr>
      <w:tr w:rsidR="001F1F2F" w14:paraId="43FFD849" w14:textId="77777777" w:rsidTr="00510F15">
        <w:tc>
          <w:tcPr>
            <w:tcW w:w="4390" w:type="dxa"/>
          </w:tcPr>
          <w:p w14:paraId="0000005B"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Soziologische Merkmale (Gruppenzugehörigkeit, Stellung in der Gesellschaft, sozialer Status)</w:t>
            </w:r>
          </w:p>
        </w:tc>
        <w:tc>
          <w:tcPr>
            <w:tcW w:w="1842" w:type="dxa"/>
          </w:tcPr>
          <w:p w14:paraId="0000005C"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5D"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5E"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5F"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60"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61" w14:textId="77777777" w:rsidR="001F1F2F" w:rsidRDefault="001F1F2F">
            <w:pPr>
              <w:spacing w:before="120" w:after="120" w:line="340" w:lineRule="auto"/>
              <w:jc w:val="center"/>
              <w:rPr>
                <w:rFonts w:ascii="Arial" w:eastAsia="Arial" w:hAnsi="Arial" w:cs="Arial"/>
                <w:sz w:val="20"/>
                <w:szCs w:val="20"/>
              </w:rPr>
            </w:pPr>
          </w:p>
        </w:tc>
      </w:tr>
      <w:tr w:rsidR="001F1F2F" w14:paraId="491940A3" w14:textId="77777777" w:rsidTr="00510F15">
        <w:tc>
          <w:tcPr>
            <w:tcW w:w="4390" w:type="dxa"/>
          </w:tcPr>
          <w:p w14:paraId="00000062"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Psychologische Merkmale (Denkweise, Werte, Vorurteile, Hoffnungen, Ängste, Träume, Sehnsüchte)</w:t>
            </w:r>
          </w:p>
        </w:tc>
        <w:tc>
          <w:tcPr>
            <w:tcW w:w="1842" w:type="dxa"/>
          </w:tcPr>
          <w:p w14:paraId="00000063"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64"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65"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66"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67"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68" w14:textId="77777777" w:rsidR="001F1F2F" w:rsidRDefault="001F1F2F">
            <w:pPr>
              <w:spacing w:before="120" w:after="120" w:line="340" w:lineRule="auto"/>
              <w:jc w:val="center"/>
              <w:rPr>
                <w:rFonts w:ascii="Arial" w:eastAsia="Arial" w:hAnsi="Arial" w:cs="Arial"/>
                <w:sz w:val="20"/>
                <w:szCs w:val="20"/>
              </w:rPr>
            </w:pPr>
          </w:p>
        </w:tc>
      </w:tr>
      <w:tr w:rsidR="001F1F2F" w14:paraId="68D17811" w14:textId="77777777" w:rsidTr="00510F15">
        <w:tc>
          <w:tcPr>
            <w:tcW w:w="4390" w:type="dxa"/>
          </w:tcPr>
          <w:p w14:paraId="00000069"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Kundenbedürfnisse/Kaufmotive (bewusste und unbewusste)</w:t>
            </w:r>
          </w:p>
        </w:tc>
        <w:tc>
          <w:tcPr>
            <w:tcW w:w="1842" w:type="dxa"/>
          </w:tcPr>
          <w:p w14:paraId="0000006A"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6B"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6C"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6D"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6E"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6F" w14:textId="77777777" w:rsidR="001F1F2F" w:rsidRDefault="001F1F2F">
            <w:pPr>
              <w:spacing w:before="120" w:after="120" w:line="340" w:lineRule="auto"/>
              <w:jc w:val="center"/>
              <w:rPr>
                <w:rFonts w:ascii="Arial" w:eastAsia="Arial" w:hAnsi="Arial" w:cs="Arial"/>
                <w:sz w:val="20"/>
                <w:szCs w:val="20"/>
              </w:rPr>
            </w:pPr>
          </w:p>
        </w:tc>
      </w:tr>
      <w:tr w:rsidR="001F1F2F" w14:paraId="46F80F9F" w14:textId="77777777" w:rsidTr="00510F15">
        <w:tc>
          <w:tcPr>
            <w:tcW w:w="4390" w:type="dxa"/>
          </w:tcPr>
          <w:p w14:paraId="00000070"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Konsumverhalten (Informationsquellen, Kaufanlass, Kaufprozesse, Kaufgewohnheiten, Kaufort, Kaufhäufigkeit, Produkt- und Markentreue)</w:t>
            </w:r>
          </w:p>
        </w:tc>
        <w:tc>
          <w:tcPr>
            <w:tcW w:w="1842" w:type="dxa"/>
          </w:tcPr>
          <w:p w14:paraId="00000071"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72"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73"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74"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75"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76" w14:textId="77777777" w:rsidR="001F1F2F" w:rsidRDefault="001F1F2F">
            <w:pPr>
              <w:spacing w:before="120" w:after="120" w:line="340" w:lineRule="auto"/>
              <w:jc w:val="center"/>
              <w:rPr>
                <w:rFonts w:ascii="Arial" w:eastAsia="Arial" w:hAnsi="Arial" w:cs="Arial"/>
                <w:sz w:val="20"/>
                <w:szCs w:val="20"/>
              </w:rPr>
            </w:pPr>
          </w:p>
        </w:tc>
      </w:tr>
      <w:tr w:rsidR="001F1F2F" w14:paraId="357C32BC" w14:textId="77777777" w:rsidTr="00510F15">
        <w:tc>
          <w:tcPr>
            <w:tcW w:w="4390" w:type="dxa"/>
          </w:tcPr>
          <w:p w14:paraId="00000077"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Beeinflussungsfaktoren (Beeinflussbarkeit durch Werbung, Peergroups, Meinungsführer und Testimonials, Einfluss von Konjunktur, Trends, Jahreszeit, Sonderangeboten)</w:t>
            </w:r>
          </w:p>
        </w:tc>
        <w:tc>
          <w:tcPr>
            <w:tcW w:w="1842" w:type="dxa"/>
          </w:tcPr>
          <w:p w14:paraId="00000078"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79"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7A"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7B"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7C"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7D" w14:textId="77777777" w:rsidR="001F1F2F" w:rsidRDefault="001F1F2F">
            <w:pPr>
              <w:spacing w:before="120" w:after="120" w:line="340" w:lineRule="auto"/>
              <w:jc w:val="center"/>
              <w:rPr>
                <w:rFonts w:ascii="Arial" w:eastAsia="Arial" w:hAnsi="Arial" w:cs="Arial"/>
                <w:sz w:val="20"/>
                <w:szCs w:val="20"/>
              </w:rPr>
            </w:pPr>
          </w:p>
        </w:tc>
      </w:tr>
      <w:tr w:rsidR="001F1F2F" w14:paraId="78B32651" w14:textId="77777777" w:rsidTr="00510F15">
        <w:tc>
          <w:tcPr>
            <w:tcW w:w="4390" w:type="dxa"/>
          </w:tcPr>
          <w:p w14:paraId="0000007E"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Trends bei Kundenbedürfnissen (Do-it-yourself-Angebote, Hausservice, Abholdienst, Online-Einkauf, Qualitätsdenken, Beratungsbedarf, Preisorientierung, Nutzen von Vergleichsdiensten)</w:t>
            </w:r>
          </w:p>
        </w:tc>
        <w:tc>
          <w:tcPr>
            <w:tcW w:w="1842" w:type="dxa"/>
          </w:tcPr>
          <w:p w14:paraId="0000007F"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80"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81"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82"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83"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84" w14:textId="77777777" w:rsidR="001F1F2F" w:rsidRDefault="001F1F2F">
            <w:pPr>
              <w:spacing w:before="120" w:after="120" w:line="340" w:lineRule="auto"/>
              <w:jc w:val="center"/>
              <w:rPr>
                <w:rFonts w:ascii="Arial" w:eastAsia="Arial" w:hAnsi="Arial" w:cs="Arial"/>
                <w:sz w:val="20"/>
                <w:szCs w:val="20"/>
              </w:rPr>
            </w:pPr>
          </w:p>
        </w:tc>
      </w:tr>
      <w:tr w:rsidR="001F1F2F" w14:paraId="0BD1F155" w14:textId="77777777" w:rsidTr="00510F15">
        <w:tc>
          <w:tcPr>
            <w:tcW w:w="4390" w:type="dxa"/>
          </w:tcPr>
          <w:p w14:paraId="00000085" w14:textId="77777777" w:rsidR="001F1F2F" w:rsidRDefault="00000000">
            <w:pPr>
              <w:spacing w:before="120" w:after="120" w:line="340" w:lineRule="auto"/>
              <w:rPr>
                <w:rFonts w:ascii="Arial" w:eastAsia="Arial" w:hAnsi="Arial" w:cs="Arial"/>
                <w:b/>
                <w:sz w:val="20"/>
                <w:szCs w:val="20"/>
              </w:rPr>
            </w:pPr>
            <w:r>
              <w:rPr>
                <w:rFonts w:ascii="Arial" w:eastAsia="Arial" w:hAnsi="Arial" w:cs="Arial"/>
                <w:b/>
                <w:sz w:val="20"/>
                <w:szCs w:val="20"/>
              </w:rPr>
              <w:t>Fazit Kunden</w:t>
            </w:r>
          </w:p>
        </w:tc>
        <w:tc>
          <w:tcPr>
            <w:tcW w:w="1842" w:type="dxa"/>
          </w:tcPr>
          <w:p w14:paraId="00000086"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87"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88"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89"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8A"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8B" w14:textId="77777777" w:rsidR="001F1F2F" w:rsidRDefault="001F1F2F">
            <w:pPr>
              <w:spacing w:before="120" w:after="120" w:line="340" w:lineRule="auto"/>
              <w:jc w:val="center"/>
              <w:rPr>
                <w:rFonts w:ascii="Arial" w:eastAsia="Arial" w:hAnsi="Arial" w:cs="Arial"/>
                <w:sz w:val="20"/>
                <w:szCs w:val="20"/>
              </w:rPr>
            </w:pPr>
          </w:p>
        </w:tc>
      </w:tr>
      <w:tr w:rsidR="00510F15" w14:paraId="74D9A1D5" w14:textId="77777777" w:rsidTr="00510F15">
        <w:tc>
          <w:tcPr>
            <w:tcW w:w="14256" w:type="dxa"/>
            <w:gridSpan w:val="7"/>
            <w:tcBorders>
              <w:left w:val="nil"/>
              <w:right w:val="nil"/>
            </w:tcBorders>
          </w:tcPr>
          <w:p w14:paraId="0EA897F1" w14:textId="4D5A04F8" w:rsidR="003476A3" w:rsidRDefault="003476A3">
            <w:pPr>
              <w:spacing w:before="120" w:after="120" w:line="340" w:lineRule="auto"/>
              <w:jc w:val="center"/>
              <w:rPr>
                <w:rFonts w:ascii="Arial" w:eastAsia="Arial" w:hAnsi="Arial" w:cs="Arial"/>
                <w:sz w:val="20"/>
                <w:szCs w:val="20"/>
              </w:rPr>
            </w:pPr>
          </w:p>
        </w:tc>
      </w:tr>
      <w:tr w:rsidR="001F1F2F" w14:paraId="7DA0AECC" w14:textId="77777777" w:rsidTr="00510F15">
        <w:tc>
          <w:tcPr>
            <w:tcW w:w="4390" w:type="dxa"/>
            <w:vMerge w:val="restart"/>
            <w:shd w:val="clear" w:color="auto" w:fill="D9D9D9" w:themeFill="background1" w:themeFillShade="D9"/>
          </w:tcPr>
          <w:p w14:paraId="0000008C" w14:textId="478D5924" w:rsidR="001F1F2F" w:rsidRDefault="00000000" w:rsidP="00343496">
            <w:pPr>
              <w:spacing w:line="340" w:lineRule="exact"/>
              <w:rPr>
                <w:rFonts w:ascii="Arial" w:eastAsia="Arial" w:hAnsi="Arial" w:cs="Arial"/>
                <w:b/>
                <w:sz w:val="20"/>
                <w:szCs w:val="20"/>
              </w:rPr>
            </w:pPr>
            <w:r>
              <w:rPr>
                <w:rFonts w:ascii="Arial" w:eastAsia="Arial" w:hAnsi="Arial" w:cs="Arial"/>
                <w:b/>
                <w:sz w:val="20"/>
                <w:szCs w:val="20"/>
              </w:rPr>
              <w:t>Analyse Konkurrenz</w:t>
            </w:r>
          </w:p>
        </w:tc>
        <w:tc>
          <w:tcPr>
            <w:tcW w:w="1842" w:type="dxa"/>
            <w:vMerge w:val="restart"/>
            <w:shd w:val="clear" w:color="auto" w:fill="D9D9D9" w:themeFill="background1" w:themeFillShade="D9"/>
          </w:tcPr>
          <w:p w14:paraId="0000008D"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0000008E"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0000008F"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00000090"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1F1F2F" w14:paraId="185EB342" w14:textId="77777777" w:rsidTr="00510F15">
        <w:tc>
          <w:tcPr>
            <w:tcW w:w="4390" w:type="dxa"/>
            <w:vMerge/>
            <w:shd w:val="clear" w:color="auto" w:fill="D9D9D9" w:themeFill="background1" w:themeFillShade="D9"/>
          </w:tcPr>
          <w:p w14:paraId="00000093"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1842" w:type="dxa"/>
            <w:vMerge/>
            <w:shd w:val="clear" w:color="auto" w:fill="D9D9D9" w:themeFill="background1" w:themeFillShade="D9"/>
          </w:tcPr>
          <w:p w14:paraId="00000094"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2268" w:type="dxa"/>
            <w:vMerge/>
            <w:shd w:val="clear" w:color="auto" w:fill="D9D9D9" w:themeFill="background1" w:themeFillShade="D9"/>
          </w:tcPr>
          <w:p w14:paraId="00000095"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2835" w:type="dxa"/>
            <w:vMerge/>
            <w:shd w:val="clear" w:color="auto" w:fill="D9D9D9" w:themeFill="background1" w:themeFillShade="D9"/>
          </w:tcPr>
          <w:p w14:paraId="00000096" w14:textId="77777777" w:rsidR="001F1F2F" w:rsidRDefault="001F1F2F" w:rsidP="00343496">
            <w:pPr>
              <w:widowControl w:val="0"/>
              <w:pBdr>
                <w:top w:val="nil"/>
                <w:left w:val="nil"/>
                <w:bottom w:val="nil"/>
                <w:right w:val="nil"/>
                <w:between w:val="nil"/>
              </w:pBdr>
              <w:spacing w:line="340" w:lineRule="exact"/>
              <w:rPr>
                <w:rFonts w:ascii="Arial" w:eastAsia="Arial" w:hAnsi="Arial" w:cs="Arial"/>
                <w:b/>
                <w:sz w:val="20"/>
                <w:szCs w:val="20"/>
              </w:rPr>
            </w:pPr>
          </w:p>
        </w:tc>
        <w:tc>
          <w:tcPr>
            <w:tcW w:w="1134" w:type="dxa"/>
            <w:shd w:val="clear" w:color="auto" w:fill="D9D9D9" w:themeFill="background1" w:themeFillShade="D9"/>
          </w:tcPr>
          <w:p w14:paraId="00000097"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00000098"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00000099" w14:textId="77777777" w:rsidR="001F1F2F" w:rsidRDefault="00000000" w:rsidP="00343496">
            <w:pPr>
              <w:spacing w:line="340" w:lineRule="exact"/>
              <w:jc w:val="center"/>
              <w:rPr>
                <w:rFonts w:ascii="Arial" w:eastAsia="Arial" w:hAnsi="Arial" w:cs="Arial"/>
                <w:b/>
                <w:sz w:val="20"/>
                <w:szCs w:val="20"/>
              </w:rPr>
            </w:pPr>
            <w:r>
              <w:rPr>
                <w:rFonts w:ascii="Arial" w:eastAsia="Arial" w:hAnsi="Arial" w:cs="Arial"/>
                <w:b/>
                <w:sz w:val="20"/>
                <w:szCs w:val="20"/>
              </w:rPr>
              <w:t>Gut</w:t>
            </w:r>
          </w:p>
        </w:tc>
      </w:tr>
      <w:tr w:rsidR="001F1F2F" w14:paraId="040FBB3B" w14:textId="77777777" w:rsidTr="00676165">
        <w:tc>
          <w:tcPr>
            <w:tcW w:w="4390" w:type="dxa"/>
            <w:shd w:val="clear" w:color="auto" w:fill="F2F2F2" w:themeFill="background1" w:themeFillShade="F2"/>
          </w:tcPr>
          <w:p w14:paraId="0000009A" w14:textId="77777777" w:rsidR="001F1F2F" w:rsidRDefault="00000000">
            <w:pPr>
              <w:spacing w:before="120" w:after="120" w:line="340" w:lineRule="auto"/>
              <w:rPr>
                <w:rFonts w:ascii="Arial" w:eastAsia="Arial" w:hAnsi="Arial" w:cs="Arial"/>
                <w:b/>
                <w:sz w:val="20"/>
                <w:szCs w:val="20"/>
              </w:rPr>
            </w:pPr>
            <w:r>
              <w:rPr>
                <w:rFonts w:ascii="Arial" w:eastAsia="Arial" w:hAnsi="Arial" w:cs="Arial"/>
                <w:b/>
                <w:sz w:val="20"/>
                <w:szCs w:val="20"/>
              </w:rPr>
              <w:t>Konkurrenzunternehmen</w:t>
            </w:r>
          </w:p>
        </w:tc>
        <w:tc>
          <w:tcPr>
            <w:tcW w:w="1842" w:type="dxa"/>
            <w:shd w:val="clear" w:color="auto" w:fill="F2F2F2" w:themeFill="background1" w:themeFillShade="F2"/>
          </w:tcPr>
          <w:p w14:paraId="0000009B" w14:textId="77777777" w:rsidR="001F1F2F" w:rsidRDefault="001F1F2F">
            <w:pPr>
              <w:spacing w:before="120" w:after="120" w:line="340" w:lineRule="auto"/>
              <w:jc w:val="center"/>
              <w:rPr>
                <w:rFonts w:ascii="Arial" w:eastAsia="Arial" w:hAnsi="Arial" w:cs="Arial"/>
                <w:sz w:val="20"/>
                <w:szCs w:val="20"/>
              </w:rPr>
            </w:pPr>
          </w:p>
        </w:tc>
        <w:tc>
          <w:tcPr>
            <w:tcW w:w="2268" w:type="dxa"/>
            <w:shd w:val="clear" w:color="auto" w:fill="F2F2F2" w:themeFill="background1" w:themeFillShade="F2"/>
          </w:tcPr>
          <w:p w14:paraId="0000009C" w14:textId="77777777" w:rsidR="001F1F2F" w:rsidRDefault="001F1F2F">
            <w:pPr>
              <w:spacing w:before="120" w:after="120" w:line="340" w:lineRule="auto"/>
              <w:jc w:val="center"/>
              <w:rPr>
                <w:rFonts w:ascii="Arial" w:eastAsia="Arial" w:hAnsi="Arial" w:cs="Arial"/>
                <w:sz w:val="20"/>
                <w:szCs w:val="20"/>
              </w:rPr>
            </w:pPr>
          </w:p>
        </w:tc>
        <w:tc>
          <w:tcPr>
            <w:tcW w:w="2835" w:type="dxa"/>
            <w:shd w:val="clear" w:color="auto" w:fill="F2F2F2" w:themeFill="background1" w:themeFillShade="F2"/>
          </w:tcPr>
          <w:p w14:paraId="0000009D" w14:textId="77777777" w:rsidR="001F1F2F" w:rsidRDefault="001F1F2F">
            <w:pPr>
              <w:spacing w:before="120" w:after="120" w:line="340" w:lineRule="auto"/>
              <w:jc w:val="center"/>
              <w:rPr>
                <w:rFonts w:ascii="Arial" w:eastAsia="Arial" w:hAnsi="Arial" w:cs="Arial"/>
                <w:sz w:val="20"/>
                <w:szCs w:val="20"/>
              </w:rPr>
            </w:pPr>
          </w:p>
        </w:tc>
        <w:tc>
          <w:tcPr>
            <w:tcW w:w="1134" w:type="dxa"/>
            <w:shd w:val="clear" w:color="auto" w:fill="F2F2F2" w:themeFill="background1" w:themeFillShade="F2"/>
          </w:tcPr>
          <w:p w14:paraId="0000009E" w14:textId="77777777" w:rsidR="001F1F2F" w:rsidRDefault="001F1F2F">
            <w:pPr>
              <w:spacing w:before="120" w:after="120" w:line="340" w:lineRule="auto"/>
              <w:jc w:val="center"/>
              <w:rPr>
                <w:rFonts w:ascii="Arial" w:eastAsia="Arial" w:hAnsi="Arial" w:cs="Arial"/>
                <w:sz w:val="20"/>
                <w:szCs w:val="20"/>
              </w:rPr>
            </w:pPr>
          </w:p>
        </w:tc>
        <w:tc>
          <w:tcPr>
            <w:tcW w:w="993" w:type="dxa"/>
            <w:shd w:val="clear" w:color="auto" w:fill="F2F2F2" w:themeFill="background1" w:themeFillShade="F2"/>
          </w:tcPr>
          <w:p w14:paraId="0000009F" w14:textId="77777777" w:rsidR="001F1F2F" w:rsidRDefault="001F1F2F">
            <w:pPr>
              <w:spacing w:before="120" w:after="120" w:line="340" w:lineRule="auto"/>
              <w:jc w:val="center"/>
              <w:rPr>
                <w:rFonts w:ascii="Arial" w:eastAsia="Arial" w:hAnsi="Arial" w:cs="Arial"/>
                <w:sz w:val="20"/>
                <w:szCs w:val="20"/>
              </w:rPr>
            </w:pPr>
          </w:p>
        </w:tc>
        <w:tc>
          <w:tcPr>
            <w:tcW w:w="794" w:type="dxa"/>
            <w:shd w:val="clear" w:color="auto" w:fill="F2F2F2" w:themeFill="background1" w:themeFillShade="F2"/>
          </w:tcPr>
          <w:p w14:paraId="000000A0" w14:textId="77777777" w:rsidR="001F1F2F" w:rsidRDefault="001F1F2F">
            <w:pPr>
              <w:spacing w:before="120" w:after="120" w:line="340" w:lineRule="auto"/>
              <w:jc w:val="center"/>
              <w:rPr>
                <w:rFonts w:ascii="Arial" w:eastAsia="Arial" w:hAnsi="Arial" w:cs="Arial"/>
                <w:sz w:val="20"/>
                <w:szCs w:val="20"/>
              </w:rPr>
            </w:pPr>
          </w:p>
        </w:tc>
      </w:tr>
      <w:tr w:rsidR="001F1F2F" w14:paraId="6A8E6826" w14:textId="77777777" w:rsidTr="00510F15">
        <w:tc>
          <w:tcPr>
            <w:tcW w:w="4390" w:type="dxa"/>
          </w:tcPr>
          <w:p w14:paraId="000000A1"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Direkte und indirekte Konkurrenten (regional, national und international)</w:t>
            </w:r>
          </w:p>
        </w:tc>
        <w:tc>
          <w:tcPr>
            <w:tcW w:w="1842" w:type="dxa"/>
          </w:tcPr>
          <w:p w14:paraId="000000A2"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A3"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A4"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A5"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A6"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A7" w14:textId="77777777" w:rsidR="001F1F2F" w:rsidRDefault="001F1F2F">
            <w:pPr>
              <w:spacing w:before="120" w:after="120" w:line="340" w:lineRule="auto"/>
              <w:jc w:val="center"/>
              <w:rPr>
                <w:rFonts w:ascii="Arial" w:eastAsia="Arial" w:hAnsi="Arial" w:cs="Arial"/>
                <w:sz w:val="20"/>
                <w:szCs w:val="20"/>
              </w:rPr>
            </w:pPr>
          </w:p>
        </w:tc>
      </w:tr>
      <w:tr w:rsidR="001F1F2F" w14:paraId="743E6FF7" w14:textId="77777777" w:rsidTr="00510F15">
        <w:tc>
          <w:tcPr>
            <w:tcW w:w="4390" w:type="dxa"/>
          </w:tcPr>
          <w:p w14:paraId="000000A8"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Grösse (Firmengrösse, Anzahl Mitarbeitende und Qualifikationen, Umsatz, Gewinn, Kundenzahl)</w:t>
            </w:r>
          </w:p>
        </w:tc>
        <w:tc>
          <w:tcPr>
            <w:tcW w:w="1842" w:type="dxa"/>
          </w:tcPr>
          <w:p w14:paraId="000000A9"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AA"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AB"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AC"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AD"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AE" w14:textId="77777777" w:rsidR="001F1F2F" w:rsidRDefault="001F1F2F">
            <w:pPr>
              <w:spacing w:before="120" w:after="120" w:line="340" w:lineRule="auto"/>
              <w:jc w:val="center"/>
              <w:rPr>
                <w:rFonts w:ascii="Arial" w:eastAsia="Arial" w:hAnsi="Arial" w:cs="Arial"/>
                <w:sz w:val="20"/>
                <w:szCs w:val="20"/>
              </w:rPr>
            </w:pPr>
          </w:p>
        </w:tc>
      </w:tr>
      <w:tr w:rsidR="001F1F2F" w14:paraId="1A5A41BB" w14:textId="77777777" w:rsidTr="00510F15">
        <w:tc>
          <w:tcPr>
            <w:tcW w:w="4390" w:type="dxa"/>
          </w:tcPr>
          <w:p w14:paraId="000000AF"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Marktstellung (Positionierung, Marktanteile, Marktabdeckung)</w:t>
            </w:r>
          </w:p>
        </w:tc>
        <w:tc>
          <w:tcPr>
            <w:tcW w:w="1842" w:type="dxa"/>
          </w:tcPr>
          <w:p w14:paraId="000000B0"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B1"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B2"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B3"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B4"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B5" w14:textId="77777777" w:rsidR="001F1F2F" w:rsidRDefault="001F1F2F">
            <w:pPr>
              <w:spacing w:before="120" w:after="120" w:line="340" w:lineRule="auto"/>
              <w:jc w:val="center"/>
              <w:rPr>
                <w:rFonts w:ascii="Arial" w:eastAsia="Arial" w:hAnsi="Arial" w:cs="Arial"/>
                <w:sz w:val="20"/>
                <w:szCs w:val="20"/>
              </w:rPr>
            </w:pPr>
          </w:p>
        </w:tc>
      </w:tr>
      <w:tr w:rsidR="001F1F2F" w14:paraId="13986519" w14:textId="77777777" w:rsidTr="00510F15">
        <w:tc>
          <w:tcPr>
            <w:tcW w:w="4390" w:type="dxa"/>
          </w:tcPr>
          <w:p w14:paraId="000000B6"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 xml:space="preserve">Unternehmensstrategien, Geschäftskonzepte </w:t>
            </w:r>
          </w:p>
        </w:tc>
        <w:tc>
          <w:tcPr>
            <w:tcW w:w="1842" w:type="dxa"/>
          </w:tcPr>
          <w:p w14:paraId="000000B7"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B8"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B9"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BA"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BB"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BC" w14:textId="77777777" w:rsidR="001F1F2F" w:rsidRDefault="001F1F2F">
            <w:pPr>
              <w:spacing w:before="120" w:after="120" w:line="340" w:lineRule="auto"/>
              <w:jc w:val="center"/>
              <w:rPr>
                <w:rFonts w:ascii="Arial" w:eastAsia="Arial" w:hAnsi="Arial" w:cs="Arial"/>
                <w:sz w:val="20"/>
                <w:szCs w:val="20"/>
              </w:rPr>
            </w:pPr>
          </w:p>
        </w:tc>
      </w:tr>
      <w:tr w:rsidR="001F1F2F" w14:paraId="586B3278" w14:textId="77777777" w:rsidTr="00510F15">
        <w:tc>
          <w:tcPr>
            <w:tcW w:w="4390" w:type="dxa"/>
          </w:tcPr>
          <w:p w14:paraId="000000BD"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 xml:space="preserve">Stärken und Schwächen (etwa Flexibilität/Agilität, Innovationsfähigkeit, Finanzkraft, Produktionskapazität und </w:t>
            </w:r>
            <w:r>
              <w:rPr>
                <w:rFonts w:ascii="Arial" w:eastAsia="Arial" w:hAnsi="Arial" w:cs="Arial"/>
                <w:sz w:val="20"/>
                <w:szCs w:val="20"/>
              </w:rPr>
              <w:br/>
              <w:t>-technologie, wirtschaftliche Situation, Organisation und Infrastruktur, Standort, Management, Personal und Image)</w:t>
            </w:r>
          </w:p>
        </w:tc>
        <w:tc>
          <w:tcPr>
            <w:tcW w:w="1842" w:type="dxa"/>
          </w:tcPr>
          <w:p w14:paraId="000000BE"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BF"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C0"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C1"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C2"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C3" w14:textId="77777777" w:rsidR="001F1F2F" w:rsidRDefault="001F1F2F">
            <w:pPr>
              <w:spacing w:before="120" w:after="120" w:line="340" w:lineRule="auto"/>
              <w:jc w:val="center"/>
              <w:rPr>
                <w:rFonts w:ascii="Arial" w:eastAsia="Arial" w:hAnsi="Arial" w:cs="Arial"/>
                <w:sz w:val="20"/>
                <w:szCs w:val="20"/>
              </w:rPr>
            </w:pPr>
          </w:p>
        </w:tc>
      </w:tr>
      <w:tr w:rsidR="001F1F2F" w14:paraId="237BFCE3" w14:textId="77777777" w:rsidTr="00510F15">
        <w:tc>
          <w:tcPr>
            <w:tcW w:w="4390" w:type="dxa"/>
          </w:tcPr>
          <w:p w14:paraId="000000C4"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Entwicklungsszenarien zur Konkurrenzsituation</w:t>
            </w:r>
          </w:p>
        </w:tc>
        <w:tc>
          <w:tcPr>
            <w:tcW w:w="1842" w:type="dxa"/>
          </w:tcPr>
          <w:p w14:paraId="000000C5"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C6"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C7"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C8"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C9"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CA" w14:textId="77777777" w:rsidR="001F1F2F" w:rsidRDefault="001F1F2F">
            <w:pPr>
              <w:spacing w:before="120" w:after="120" w:line="340" w:lineRule="auto"/>
              <w:jc w:val="center"/>
              <w:rPr>
                <w:rFonts w:ascii="Arial" w:eastAsia="Arial" w:hAnsi="Arial" w:cs="Arial"/>
                <w:sz w:val="20"/>
                <w:szCs w:val="20"/>
              </w:rPr>
            </w:pPr>
          </w:p>
        </w:tc>
      </w:tr>
      <w:tr w:rsidR="00676165" w14:paraId="66A15B64" w14:textId="77777777" w:rsidTr="00B34C4B">
        <w:tc>
          <w:tcPr>
            <w:tcW w:w="14256" w:type="dxa"/>
            <w:gridSpan w:val="7"/>
          </w:tcPr>
          <w:p w14:paraId="000000D1" w14:textId="77777777" w:rsidR="00676165" w:rsidRDefault="00676165">
            <w:pPr>
              <w:spacing w:before="120" w:after="120" w:line="340" w:lineRule="auto"/>
              <w:jc w:val="center"/>
              <w:rPr>
                <w:rFonts w:ascii="Arial" w:eastAsia="Arial" w:hAnsi="Arial" w:cs="Arial"/>
                <w:sz w:val="20"/>
                <w:szCs w:val="20"/>
              </w:rPr>
            </w:pPr>
          </w:p>
        </w:tc>
      </w:tr>
      <w:tr w:rsidR="005958EE" w14:paraId="573BFDBE" w14:textId="77777777" w:rsidTr="005958EE">
        <w:tc>
          <w:tcPr>
            <w:tcW w:w="14256" w:type="dxa"/>
            <w:gridSpan w:val="7"/>
            <w:shd w:val="clear" w:color="auto" w:fill="F2F2F2" w:themeFill="background1" w:themeFillShade="F2"/>
            <w:vAlign w:val="center"/>
          </w:tcPr>
          <w:p w14:paraId="000000D8" w14:textId="1E4F5549"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Produkte / Dienstleistungen</w:t>
            </w:r>
          </w:p>
        </w:tc>
      </w:tr>
      <w:tr w:rsidR="001F1F2F" w14:paraId="338249E0" w14:textId="77777777" w:rsidTr="00510F15">
        <w:tc>
          <w:tcPr>
            <w:tcW w:w="4390" w:type="dxa"/>
          </w:tcPr>
          <w:p w14:paraId="000000D9"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Produktpalette (Haupt- und Nebenprodukte, Sortimentstiefe und -breite)</w:t>
            </w:r>
          </w:p>
        </w:tc>
        <w:tc>
          <w:tcPr>
            <w:tcW w:w="1842" w:type="dxa"/>
          </w:tcPr>
          <w:p w14:paraId="000000DA"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DB"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DC"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DD"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DE"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DF" w14:textId="77777777" w:rsidR="001F1F2F" w:rsidRDefault="001F1F2F">
            <w:pPr>
              <w:spacing w:before="120" w:after="120" w:line="340" w:lineRule="auto"/>
              <w:jc w:val="center"/>
              <w:rPr>
                <w:rFonts w:ascii="Arial" w:eastAsia="Arial" w:hAnsi="Arial" w:cs="Arial"/>
                <w:sz w:val="20"/>
                <w:szCs w:val="20"/>
              </w:rPr>
            </w:pPr>
          </w:p>
        </w:tc>
      </w:tr>
      <w:tr w:rsidR="001F1F2F" w14:paraId="2858E6C6" w14:textId="77777777" w:rsidTr="00510F15">
        <w:tc>
          <w:tcPr>
            <w:tcW w:w="4390" w:type="dxa"/>
          </w:tcPr>
          <w:p w14:paraId="000000E0"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Zusatzleistungen (Beratung, Reparaturservice, Lieferdienst, Online-Dienstleistungen)</w:t>
            </w:r>
          </w:p>
        </w:tc>
        <w:tc>
          <w:tcPr>
            <w:tcW w:w="1842" w:type="dxa"/>
          </w:tcPr>
          <w:p w14:paraId="000000E1"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E2"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E3"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E4"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E5"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E6" w14:textId="77777777" w:rsidR="001F1F2F" w:rsidRDefault="001F1F2F">
            <w:pPr>
              <w:spacing w:before="120" w:after="120" w:line="340" w:lineRule="auto"/>
              <w:jc w:val="center"/>
              <w:rPr>
                <w:rFonts w:ascii="Arial" w:eastAsia="Arial" w:hAnsi="Arial" w:cs="Arial"/>
                <w:sz w:val="20"/>
                <w:szCs w:val="20"/>
              </w:rPr>
            </w:pPr>
          </w:p>
        </w:tc>
      </w:tr>
      <w:tr w:rsidR="001F1F2F" w14:paraId="759A0FF2" w14:textId="77777777" w:rsidTr="00510F15">
        <w:tc>
          <w:tcPr>
            <w:tcW w:w="4390" w:type="dxa"/>
          </w:tcPr>
          <w:p w14:paraId="000000E7"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Unterschiede zwischen den Konkurrenzprodukten untereinander und zu den eigenen Produkten (Qualität, Design, Funktionen, Garantien, Image)</w:t>
            </w:r>
          </w:p>
        </w:tc>
        <w:tc>
          <w:tcPr>
            <w:tcW w:w="1842" w:type="dxa"/>
          </w:tcPr>
          <w:p w14:paraId="000000E8"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E9"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EA"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EB"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EC"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ED" w14:textId="77777777" w:rsidR="001F1F2F" w:rsidRDefault="001F1F2F">
            <w:pPr>
              <w:spacing w:before="120" w:after="120" w:line="340" w:lineRule="auto"/>
              <w:jc w:val="center"/>
              <w:rPr>
                <w:rFonts w:ascii="Arial" w:eastAsia="Arial" w:hAnsi="Arial" w:cs="Arial"/>
                <w:sz w:val="20"/>
                <w:szCs w:val="20"/>
              </w:rPr>
            </w:pPr>
          </w:p>
        </w:tc>
      </w:tr>
      <w:tr w:rsidR="001F1F2F" w14:paraId="3262A4D6" w14:textId="77777777" w:rsidTr="00510F15">
        <w:tc>
          <w:tcPr>
            <w:tcW w:w="4390" w:type="dxa"/>
          </w:tcPr>
          <w:p w14:paraId="000000EE"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Abdeckung der Kundenbedürfnisse durch Konkurrenzprodukte, Produktschwächen</w:t>
            </w:r>
          </w:p>
        </w:tc>
        <w:tc>
          <w:tcPr>
            <w:tcW w:w="1842" w:type="dxa"/>
          </w:tcPr>
          <w:p w14:paraId="000000EF"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F0"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F1"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F2"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F3"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F4" w14:textId="77777777" w:rsidR="001F1F2F" w:rsidRDefault="001F1F2F">
            <w:pPr>
              <w:spacing w:before="120" w:after="120" w:line="340" w:lineRule="auto"/>
              <w:jc w:val="center"/>
              <w:rPr>
                <w:rFonts w:ascii="Arial" w:eastAsia="Arial" w:hAnsi="Arial" w:cs="Arial"/>
                <w:sz w:val="20"/>
                <w:szCs w:val="20"/>
              </w:rPr>
            </w:pPr>
          </w:p>
        </w:tc>
      </w:tr>
      <w:tr w:rsidR="001F1F2F" w14:paraId="0D5A6B34" w14:textId="77777777" w:rsidTr="00510F15">
        <w:tc>
          <w:tcPr>
            <w:tcW w:w="4390" w:type="dxa"/>
          </w:tcPr>
          <w:p w14:paraId="000000F5"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Produkt- und Markenpolitik</w:t>
            </w:r>
          </w:p>
        </w:tc>
        <w:tc>
          <w:tcPr>
            <w:tcW w:w="1842" w:type="dxa"/>
          </w:tcPr>
          <w:p w14:paraId="000000F6"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F7"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F8"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0F9"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0FA"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0FB" w14:textId="77777777" w:rsidR="001F1F2F" w:rsidRDefault="001F1F2F">
            <w:pPr>
              <w:spacing w:before="120" w:after="120" w:line="340" w:lineRule="auto"/>
              <w:jc w:val="center"/>
              <w:rPr>
                <w:rFonts w:ascii="Arial" w:eastAsia="Arial" w:hAnsi="Arial" w:cs="Arial"/>
                <w:sz w:val="20"/>
                <w:szCs w:val="20"/>
              </w:rPr>
            </w:pPr>
          </w:p>
        </w:tc>
      </w:tr>
      <w:tr w:rsidR="001F1F2F" w14:paraId="60CF6BFA" w14:textId="77777777" w:rsidTr="00510F15">
        <w:tc>
          <w:tcPr>
            <w:tcW w:w="4390" w:type="dxa"/>
          </w:tcPr>
          <w:p w14:paraId="000000FC"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 xml:space="preserve">Kadenz von Produktinnovationen </w:t>
            </w:r>
          </w:p>
        </w:tc>
        <w:tc>
          <w:tcPr>
            <w:tcW w:w="1842" w:type="dxa"/>
          </w:tcPr>
          <w:p w14:paraId="000000FD"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0FE"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0FF"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00"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01"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02" w14:textId="77777777" w:rsidR="001F1F2F" w:rsidRDefault="001F1F2F">
            <w:pPr>
              <w:spacing w:before="120" w:after="120" w:line="340" w:lineRule="auto"/>
              <w:jc w:val="center"/>
              <w:rPr>
                <w:rFonts w:ascii="Arial" w:eastAsia="Arial" w:hAnsi="Arial" w:cs="Arial"/>
                <w:sz w:val="20"/>
                <w:szCs w:val="20"/>
              </w:rPr>
            </w:pPr>
          </w:p>
        </w:tc>
      </w:tr>
      <w:tr w:rsidR="00676165" w14:paraId="106E379B" w14:textId="77777777" w:rsidTr="0048010A">
        <w:tc>
          <w:tcPr>
            <w:tcW w:w="14256" w:type="dxa"/>
            <w:gridSpan w:val="7"/>
          </w:tcPr>
          <w:p w14:paraId="00000109" w14:textId="77777777" w:rsidR="00676165" w:rsidRDefault="00676165">
            <w:pPr>
              <w:spacing w:before="120" w:after="120" w:line="340" w:lineRule="auto"/>
              <w:jc w:val="center"/>
              <w:rPr>
                <w:rFonts w:ascii="Arial" w:eastAsia="Arial" w:hAnsi="Arial" w:cs="Arial"/>
                <w:sz w:val="20"/>
                <w:szCs w:val="20"/>
              </w:rPr>
            </w:pPr>
          </w:p>
        </w:tc>
      </w:tr>
      <w:tr w:rsidR="005958EE" w14:paraId="6F57EA5B" w14:textId="77777777" w:rsidTr="005958EE">
        <w:tc>
          <w:tcPr>
            <w:tcW w:w="14256" w:type="dxa"/>
            <w:gridSpan w:val="7"/>
            <w:shd w:val="clear" w:color="auto" w:fill="F2F2F2" w:themeFill="background1" w:themeFillShade="F2"/>
            <w:vAlign w:val="center"/>
          </w:tcPr>
          <w:p w14:paraId="00000110" w14:textId="3A82A2B7"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Preise</w:t>
            </w:r>
          </w:p>
        </w:tc>
      </w:tr>
      <w:tr w:rsidR="001F1F2F" w14:paraId="1AC695FA" w14:textId="77777777" w:rsidTr="00510F15">
        <w:tc>
          <w:tcPr>
            <w:tcW w:w="4390" w:type="dxa"/>
          </w:tcPr>
          <w:p w14:paraId="00000111"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Produktpreise (Preisniveau)</w:t>
            </w:r>
          </w:p>
        </w:tc>
        <w:tc>
          <w:tcPr>
            <w:tcW w:w="1842" w:type="dxa"/>
          </w:tcPr>
          <w:p w14:paraId="00000112"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13"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14"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15"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16"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17" w14:textId="77777777" w:rsidR="001F1F2F" w:rsidRDefault="001F1F2F">
            <w:pPr>
              <w:spacing w:before="120" w:after="120" w:line="340" w:lineRule="auto"/>
              <w:jc w:val="center"/>
              <w:rPr>
                <w:rFonts w:ascii="Arial" w:eastAsia="Arial" w:hAnsi="Arial" w:cs="Arial"/>
                <w:sz w:val="20"/>
                <w:szCs w:val="20"/>
              </w:rPr>
            </w:pPr>
          </w:p>
        </w:tc>
      </w:tr>
      <w:tr w:rsidR="001F1F2F" w14:paraId="4F746778" w14:textId="77777777" w:rsidTr="00510F15">
        <w:tc>
          <w:tcPr>
            <w:tcW w:w="4390" w:type="dxa"/>
          </w:tcPr>
          <w:p w14:paraId="00000118"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 xml:space="preserve">Preispolitik (Preisniveau, Rabatte, </w:t>
            </w:r>
            <w:r>
              <w:rPr>
                <w:rFonts w:ascii="Arial" w:eastAsia="Arial" w:hAnsi="Arial" w:cs="Arial"/>
                <w:sz w:val="20"/>
                <w:szCs w:val="20"/>
              </w:rPr>
              <w:br/>
              <w:t>Aktionen, Sonderangebote)</w:t>
            </w:r>
          </w:p>
        </w:tc>
        <w:tc>
          <w:tcPr>
            <w:tcW w:w="1842" w:type="dxa"/>
          </w:tcPr>
          <w:p w14:paraId="00000119"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1A"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1B"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1C"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1D"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1E" w14:textId="77777777" w:rsidR="001F1F2F" w:rsidRDefault="001F1F2F">
            <w:pPr>
              <w:spacing w:before="120" w:after="120" w:line="340" w:lineRule="auto"/>
              <w:jc w:val="center"/>
              <w:rPr>
                <w:rFonts w:ascii="Arial" w:eastAsia="Arial" w:hAnsi="Arial" w:cs="Arial"/>
                <w:sz w:val="20"/>
                <w:szCs w:val="20"/>
              </w:rPr>
            </w:pPr>
          </w:p>
        </w:tc>
      </w:tr>
      <w:tr w:rsidR="001F1F2F" w14:paraId="3FB243A8" w14:textId="77777777" w:rsidTr="00510F15">
        <w:tc>
          <w:tcPr>
            <w:tcW w:w="4390" w:type="dxa"/>
          </w:tcPr>
          <w:p w14:paraId="0000011F"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Zahlungskonditionen (Zahlungsfristen und -möglichkeiten)</w:t>
            </w:r>
          </w:p>
        </w:tc>
        <w:tc>
          <w:tcPr>
            <w:tcW w:w="1842" w:type="dxa"/>
          </w:tcPr>
          <w:p w14:paraId="00000120"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21"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22"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23"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24"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25" w14:textId="77777777" w:rsidR="001F1F2F" w:rsidRDefault="001F1F2F">
            <w:pPr>
              <w:spacing w:before="120" w:after="120" w:line="340" w:lineRule="auto"/>
              <w:jc w:val="center"/>
              <w:rPr>
                <w:rFonts w:ascii="Arial" w:eastAsia="Arial" w:hAnsi="Arial" w:cs="Arial"/>
                <w:sz w:val="20"/>
                <w:szCs w:val="20"/>
              </w:rPr>
            </w:pPr>
          </w:p>
        </w:tc>
      </w:tr>
      <w:tr w:rsidR="001F1F2F" w14:paraId="34DA4E70" w14:textId="77777777" w:rsidTr="00510F15">
        <w:tc>
          <w:tcPr>
            <w:tcW w:w="4390" w:type="dxa"/>
          </w:tcPr>
          <w:p w14:paraId="00000126"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Preisentwicklung der Konkurrenzprodukte</w:t>
            </w:r>
          </w:p>
        </w:tc>
        <w:tc>
          <w:tcPr>
            <w:tcW w:w="1842" w:type="dxa"/>
          </w:tcPr>
          <w:p w14:paraId="00000127"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28"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29"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2A"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2B"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2C" w14:textId="77777777" w:rsidR="001F1F2F" w:rsidRDefault="001F1F2F">
            <w:pPr>
              <w:spacing w:before="120" w:after="120" w:line="340" w:lineRule="auto"/>
              <w:jc w:val="center"/>
              <w:rPr>
                <w:rFonts w:ascii="Arial" w:eastAsia="Arial" w:hAnsi="Arial" w:cs="Arial"/>
                <w:sz w:val="20"/>
                <w:szCs w:val="20"/>
              </w:rPr>
            </w:pPr>
          </w:p>
        </w:tc>
      </w:tr>
      <w:tr w:rsidR="00676165" w14:paraId="35FFE053" w14:textId="77777777" w:rsidTr="00E22E7F">
        <w:tc>
          <w:tcPr>
            <w:tcW w:w="14256" w:type="dxa"/>
            <w:gridSpan w:val="7"/>
          </w:tcPr>
          <w:p w14:paraId="00000133" w14:textId="77777777" w:rsidR="00676165" w:rsidRDefault="00676165">
            <w:pPr>
              <w:spacing w:before="120" w:after="120" w:line="340" w:lineRule="auto"/>
              <w:jc w:val="center"/>
              <w:rPr>
                <w:rFonts w:ascii="Arial" w:eastAsia="Arial" w:hAnsi="Arial" w:cs="Arial"/>
                <w:sz w:val="20"/>
                <w:szCs w:val="20"/>
              </w:rPr>
            </w:pPr>
          </w:p>
        </w:tc>
      </w:tr>
      <w:tr w:rsidR="005958EE" w14:paraId="344DAE7D" w14:textId="77777777" w:rsidTr="005958EE">
        <w:tc>
          <w:tcPr>
            <w:tcW w:w="14256" w:type="dxa"/>
            <w:gridSpan w:val="7"/>
            <w:shd w:val="clear" w:color="auto" w:fill="F2F2F2" w:themeFill="background1" w:themeFillShade="F2"/>
            <w:vAlign w:val="center"/>
          </w:tcPr>
          <w:p w14:paraId="0000013A" w14:textId="34407DCD"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Marktbearbeitung</w:t>
            </w:r>
          </w:p>
        </w:tc>
      </w:tr>
      <w:tr w:rsidR="001F1F2F" w14:paraId="232BBF30" w14:textId="77777777" w:rsidTr="00510F15">
        <w:tc>
          <w:tcPr>
            <w:tcW w:w="4390" w:type="dxa"/>
          </w:tcPr>
          <w:p w14:paraId="0000013B"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Verkaufsförderungsmassnahmen (Art, Umfang, Intensität, eingesetzte Mittel)</w:t>
            </w:r>
          </w:p>
        </w:tc>
        <w:tc>
          <w:tcPr>
            <w:tcW w:w="1842" w:type="dxa"/>
          </w:tcPr>
          <w:p w14:paraId="0000013C"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3D"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3E"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3F"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40"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41" w14:textId="77777777" w:rsidR="001F1F2F" w:rsidRDefault="001F1F2F">
            <w:pPr>
              <w:spacing w:before="120" w:after="120" w:line="340" w:lineRule="auto"/>
              <w:jc w:val="center"/>
              <w:rPr>
                <w:rFonts w:ascii="Arial" w:eastAsia="Arial" w:hAnsi="Arial" w:cs="Arial"/>
                <w:sz w:val="20"/>
                <w:szCs w:val="20"/>
              </w:rPr>
            </w:pPr>
          </w:p>
        </w:tc>
      </w:tr>
      <w:tr w:rsidR="001F1F2F" w14:paraId="60525CBE" w14:textId="77777777" w:rsidTr="00510F15">
        <w:tc>
          <w:tcPr>
            <w:tcW w:w="4390" w:type="dxa"/>
          </w:tcPr>
          <w:p w14:paraId="00000142"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Werbemassnahmen (Stil, Werbebotschaften, Werbeversprechen, Werbepräsenz, eingesetzte Werbemittel, Werbebudget)</w:t>
            </w:r>
          </w:p>
        </w:tc>
        <w:tc>
          <w:tcPr>
            <w:tcW w:w="1842" w:type="dxa"/>
          </w:tcPr>
          <w:p w14:paraId="00000143"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44"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45"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46"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47"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48" w14:textId="77777777" w:rsidR="001F1F2F" w:rsidRDefault="001F1F2F">
            <w:pPr>
              <w:spacing w:before="120" w:after="120" w:line="340" w:lineRule="auto"/>
              <w:jc w:val="center"/>
              <w:rPr>
                <w:rFonts w:ascii="Arial" w:eastAsia="Arial" w:hAnsi="Arial" w:cs="Arial"/>
                <w:sz w:val="20"/>
                <w:szCs w:val="20"/>
              </w:rPr>
            </w:pPr>
          </w:p>
        </w:tc>
      </w:tr>
      <w:tr w:rsidR="001F1F2F" w14:paraId="52BCC9BA" w14:textId="77777777" w:rsidTr="00510F15">
        <w:tc>
          <w:tcPr>
            <w:tcW w:w="4390" w:type="dxa"/>
          </w:tcPr>
          <w:p w14:paraId="00000149"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Öffentlichkeitsarbeit (Ideenreichtum, PR-Botschaften, Argumentarien, eingesetzte Kommunikationsinstrumente)</w:t>
            </w:r>
          </w:p>
        </w:tc>
        <w:tc>
          <w:tcPr>
            <w:tcW w:w="1842" w:type="dxa"/>
          </w:tcPr>
          <w:p w14:paraId="0000014A"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4B"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4C"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4D"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4E"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4F" w14:textId="77777777" w:rsidR="001F1F2F" w:rsidRDefault="001F1F2F">
            <w:pPr>
              <w:spacing w:before="120" w:after="120" w:line="340" w:lineRule="auto"/>
              <w:jc w:val="center"/>
              <w:rPr>
                <w:rFonts w:ascii="Arial" w:eastAsia="Arial" w:hAnsi="Arial" w:cs="Arial"/>
                <w:sz w:val="20"/>
                <w:szCs w:val="20"/>
              </w:rPr>
            </w:pPr>
          </w:p>
        </w:tc>
      </w:tr>
      <w:tr w:rsidR="001F1F2F" w14:paraId="2F93C335" w14:textId="77777777" w:rsidTr="00510F15">
        <w:tc>
          <w:tcPr>
            <w:tcW w:w="4390" w:type="dxa"/>
          </w:tcPr>
          <w:p w14:paraId="00000150"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 xml:space="preserve">Innovationsverhalten in der Marktbearbeitung (Aufnahme von Trends) </w:t>
            </w:r>
          </w:p>
        </w:tc>
        <w:tc>
          <w:tcPr>
            <w:tcW w:w="1842" w:type="dxa"/>
          </w:tcPr>
          <w:p w14:paraId="00000151"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52"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53"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54"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55"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56" w14:textId="77777777" w:rsidR="001F1F2F" w:rsidRDefault="001F1F2F">
            <w:pPr>
              <w:spacing w:before="120" w:after="120" w:line="340" w:lineRule="auto"/>
              <w:jc w:val="center"/>
              <w:rPr>
                <w:rFonts w:ascii="Arial" w:eastAsia="Arial" w:hAnsi="Arial" w:cs="Arial"/>
                <w:sz w:val="20"/>
                <w:szCs w:val="20"/>
              </w:rPr>
            </w:pPr>
          </w:p>
        </w:tc>
      </w:tr>
      <w:tr w:rsidR="001F1F2F" w14:paraId="52B48B8A" w14:textId="77777777" w:rsidTr="00510F15">
        <w:tc>
          <w:tcPr>
            <w:tcW w:w="4390" w:type="dxa"/>
          </w:tcPr>
          <w:p w14:paraId="00000157"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 xml:space="preserve">Marketingbudget (geschätzt) </w:t>
            </w:r>
          </w:p>
        </w:tc>
        <w:tc>
          <w:tcPr>
            <w:tcW w:w="1842" w:type="dxa"/>
          </w:tcPr>
          <w:p w14:paraId="00000158"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59"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5A"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5B"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5C"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5D" w14:textId="77777777" w:rsidR="001F1F2F" w:rsidRDefault="001F1F2F">
            <w:pPr>
              <w:spacing w:before="120" w:after="120" w:line="340" w:lineRule="auto"/>
              <w:jc w:val="center"/>
              <w:rPr>
                <w:rFonts w:ascii="Arial" w:eastAsia="Arial" w:hAnsi="Arial" w:cs="Arial"/>
                <w:sz w:val="20"/>
                <w:szCs w:val="20"/>
              </w:rPr>
            </w:pPr>
          </w:p>
        </w:tc>
      </w:tr>
      <w:tr w:rsidR="00676165" w14:paraId="735A0B51" w14:textId="77777777" w:rsidTr="00FF7E50">
        <w:tc>
          <w:tcPr>
            <w:tcW w:w="14256" w:type="dxa"/>
            <w:gridSpan w:val="7"/>
          </w:tcPr>
          <w:p w14:paraId="00000164" w14:textId="77777777" w:rsidR="00676165" w:rsidRDefault="00676165">
            <w:pPr>
              <w:spacing w:before="120" w:after="120" w:line="340" w:lineRule="auto"/>
              <w:jc w:val="center"/>
              <w:rPr>
                <w:rFonts w:ascii="Arial" w:eastAsia="Arial" w:hAnsi="Arial" w:cs="Arial"/>
                <w:sz w:val="20"/>
                <w:szCs w:val="20"/>
              </w:rPr>
            </w:pPr>
          </w:p>
        </w:tc>
      </w:tr>
      <w:tr w:rsidR="005958EE" w14:paraId="607108A0" w14:textId="77777777" w:rsidTr="005958EE">
        <w:tc>
          <w:tcPr>
            <w:tcW w:w="14256" w:type="dxa"/>
            <w:gridSpan w:val="7"/>
            <w:shd w:val="clear" w:color="auto" w:fill="F2F2F2" w:themeFill="background1" w:themeFillShade="F2"/>
            <w:vAlign w:val="center"/>
          </w:tcPr>
          <w:p w14:paraId="0000016B" w14:textId="65F15980"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Distribution</w:t>
            </w:r>
          </w:p>
        </w:tc>
      </w:tr>
      <w:tr w:rsidR="001F1F2F" w14:paraId="6B64D909" w14:textId="77777777" w:rsidTr="00510F15">
        <w:tc>
          <w:tcPr>
            <w:tcW w:w="4390" w:type="dxa"/>
          </w:tcPr>
          <w:p w14:paraId="0000016C"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 xml:space="preserve">Logistiksystem (Wareneinkauf, Lagerhaltung und -bewirtschaftung, Warenvertrieb und Warentransport, Warenfluss, E-Commerce-Prozesse) </w:t>
            </w:r>
          </w:p>
        </w:tc>
        <w:tc>
          <w:tcPr>
            <w:tcW w:w="1842" w:type="dxa"/>
          </w:tcPr>
          <w:p w14:paraId="0000016D"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6E"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6F"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70"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71"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72" w14:textId="77777777" w:rsidR="001F1F2F" w:rsidRDefault="001F1F2F">
            <w:pPr>
              <w:spacing w:before="120" w:after="120" w:line="340" w:lineRule="auto"/>
              <w:jc w:val="center"/>
              <w:rPr>
                <w:rFonts w:ascii="Arial" w:eastAsia="Arial" w:hAnsi="Arial" w:cs="Arial"/>
                <w:sz w:val="20"/>
                <w:szCs w:val="20"/>
              </w:rPr>
            </w:pPr>
          </w:p>
        </w:tc>
      </w:tr>
      <w:tr w:rsidR="001F1F2F" w14:paraId="16E7123A" w14:textId="77777777" w:rsidTr="00510F15">
        <w:tc>
          <w:tcPr>
            <w:tcW w:w="4390" w:type="dxa"/>
          </w:tcPr>
          <w:p w14:paraId="00000173"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Vertriebskanäle (eigene Läden, Warenhäuser, Shop in Shop, Online-Shop, Zwischenhandel, Agenten, Filialnetz)</w:t>
            </w:r>
          </w:p>
        </w:tc>
        <w:tc>
          <w:tcPr>
            <w:tcW w:w="1842" w:type="dxa"/>
          </w:tcPr>
          <w:p w14:paraId="00000174"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75"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76"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77"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78"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79" w14:textId="77777777" w:rsidR="001F1F2F" w:rsidRDefault="001F1F2F">
            <w:pPr>
              <w:spacing w:before="120" w:after="120" w:line="340" w:lineRule="auto"/>
              <w:jc w:val="center"/>
              <w:rPr>
                <w:rFonts w:ascii="Arial" w:eastAsia="Arial" w:hAnsi="Arial" w:cs="Arial"/>
                <w:sz w:val="20"/>
                <w:szCs w:val="20"/>
              </w:rPr>
            </w:pPr>
          </w:p>
        </w:tc>
      </w:tr>
      <w:tr w:rsidR="001F1F2F" w14:paraId="39B2FA89" w14:textId="77777777" w:rsidTr="00510F15">
        <w:tc>
          <w:tcPr>
            <w:tcW w:w="4390" w:type="dxa"/>
          </w:tcPr>
          <w:p w14:paraId="0000017A"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Lieferservice (Lieferrhythmus, -fristen, -rayon und -zuverlässigkeit)</w:t>
            </w:r>
          </w:p>
        </w:tc>
        <w:tc>
          <w:tcPr>
            <w:tcW w:w="1842" w:type="dxa"/>
          </w:tcPr>
          <w:p w14:paraId="0000017B"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7C"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7D"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7E"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7F"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80" w14:textId="77777777" w:rsidR="001F1F2F" w:rsidRDefault="001F1F2F">
            <w:pPr>
              <w:spacing w:before="120" w:after="120" w:line="340" w:lineRule="auto"/>
              <w:jc w:val="center"/>
              <w:rPr>
                <w:rFonts w:ascii="Arial" w:eastAsia="Arial" w:hAnsi="Arial" w:cs="Arial"/>
                <w:sz w:val="20"/>
                <w:szCs w:val="20"/>
              </w:rPr>
            </w:pPr>
          </w:p>
        </w:tc>
      </w:tr>
      <w:tr w:rsidR="001F1F2F" w14:paraId="22422DD7" w14:textId="77777777" w:rsidTr="00510F15">
        <w:tc>
          <w:tcPr>
            <w:tcW w:w="4390" w:type="dxa"/>
          </w:tcPr>
          <w:p w14:paraId="00000181"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Innovationsverhalten in der Distribution (Aufnahme von Trends)</w:t>
            </w:r>
          </w:p>
        </w:tc>
        <w:tc>
          <w:tcPr>
            <w:tcW w:w="1842" w:type="dxa"/>
          </w:tcPr>
          <w:p w14:paraId="00000182"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83"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84"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85"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86"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87" w14:textId="77777777" w:rsidR="001F1F2F" w:rsidRDefault="001F1F2F">
            <w:pPr>
              <w:spacing w:before="120" w:after="120" w:line="340" w:lineRule="auto"/>
              <w:jc w:val="center"/>
              <w:rPr>
                <w:rFonts w:ascii="Arial" w:eastAsia="Arial" w:hAnsi="Arial" w:cs="Arial"/>
                <w:sz w:val="20"/>
                <w:szCs w:val="20"/>
              </w:rPr>
            </w:pPr>
          </w:p>
        </w:tc>
      </w:tr>
      <w:tr w:rsidR="001F1F2F" w14:paraId="7E1F64C6" w14:textId="77777777" w:rsidTr="00510F15">
        <w:tc>
          <w:tcPr>
            <w:tcW w:w="4390" w:type="dxa"/>
          </w:tcPr>
          <w:p w14:paraId="0000018F" w14:textId="77777777" w:rsidR="001F1F2F" w:rsidRDefault="00000000">
            <w:pPr>
              <w:spacing w:before="120" w:after="120" w:line="340" w:lineRule="auto"/>
              <w:rPr>
                <w:rFonts w:ascii="Arial" w:eastAsia="Arial" w:hAnsi="Arial" w:cs="Arial"/>
                <w:b/>
                <w:sz w:val="20"/>
                <w:szCs w:val="20"/>
              </w:rPr>
            </w:pPr>
            <w:r>
              <w:rPr>
                <w:rFonts w:ascii="Arial" w:eastAsia="Arial" w:hAnsi="Arial" w:cs="Arial"/>
                <w:b/>
                <w:sz w:val="20"/>
                <w:szCs w:val="20"/>
              </w:rPr>
              <w:t>Fazit Konkurrenzanalyse</w:t>
            </w:r>
          </w:p>
        </w:tc>
        <w:tc>
          <w:tcPr>
            <w:tcW w:w="1842" w:type="dxa"/>
          </w:tcPr>
          <w:p w14:paraId="00000190"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91"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92"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93"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94"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95" w14:textId="77777777" w:rsidR="001F1F2F" w:rsidRDefault="001F1F2F">
            <w:pPr>
              <w:spacing w:before="120" w:after="120" w:line="340" w:lineRule="auto"/>
              <w:jc w:val="center"/>
              <w:rPr>
                <w:rFonts w:ascii="Arial" w:eastAsia="Arial" w:hAnsi="Arial" w:cs="Arial"/>
                <w:sz w:val="20"/>
                <w:szCs w:val="20"/>
              </w:rPr>
            </w:pPr>
          </w:p>
        </w:tc>
      </w:tr>
      <w:tr w:rsidR="00510F15" w14:paraId="7A510F89" w14:textId="77777777" w:rsidTr="00510F15">
        <w:tc>
          <w:tcPr>
            <w:tcW w:w="14256" w:type="dxa"/>
            <w:gridSpan w:val="7"/>
            <w:tcBorders>
              <w:left w:val="nil"/>
              <w:right w:val="nil"/>
            </w:tcBorders>
          </w:tcPr>
          <w:p w14:paraId="189A80EF" w14:textId="16D638CC" w:rsidR="003476A3" w:rsidRDefault="003476A3">
            <w:pPr>
              <w:spacing w:before="120" w:after="120" w:line="340" w:lineRule="auto"/>
              <w:jc w:val="center"/>
              <w:rPr>
                <w:rFonts w:ascii="Arial" w:eastAsia="Arial" w:hAnsi="Arial" w:cs="Arial"/>
                <w:sz w:val="20"/>
                <w:szCs w:val="20"/>
              </w:rPr>
            </w:pPr>
          </w:p>
        </w:tc>
      </w:tr>
      <w:tr w:rsidR="001F1F2F" w14:paraId="1569FE09" w14:textId="77777777" w:rsidTr="00510F15">
        <w:tc>
          <w:tcPr>
            <w:tcW w:w="4390" w:type="dxa"/>
            <w:vMerge w:val="restart"/>
            <w:shd w:val="clear" w:color="auto" w:fill="D9D9D9" w:themeFill="background1" w:themeFillShade="D9"/>
          </w:tcPr>
          <w:p w14:paraId="00000196" w14:textId="77777777" w:rsidR="001F1F2F" w:rsidRDefault="00000000">
            <w:pPr>
              <w:spacing w:line="340" w:lineRule="auto"/>
              <w:rPr>
                <w:rFonts w:ascii="Arial" w:eastAsia="Arial" w:hAnsi="Arial" w:cs="Arial"/>
                <w:b/>
                <w:sz w:val="20"/>
                <w:szCs w:val="20"/>
              </w:rPr>
            </w:pPr>
            <w:r>
              <w:rPr>
                <w:rFonts w:ascii="Arial" w:eastAsia="Arial" w:hAnsi="Arial" w:cs="Arial"/>
                <w:b/>
                <w:sz w:val="20"/>
                <w:szCs w:val="20"/>
              </w:rPr>
              <w:t>Analyse Umfeld</w:t>
            </w:r>
          </w:p>
        </w:tc>
        <w:tc>
          <w:tcPr>
            <w:tcW w:w="1842" w:type="dxa"/>
            <w:vMerge w:val="restart"/>
            <w:shd w:val="clear" w:color="auto" w:fill="D9D9D9" w:themeFill="background1" w:themeFillShade="D9"/>
          </w:tcPr>
          <w:p w14:paraId="00000197" w14:textId="77777777" w:rsidR="001F1F2F" w:rsidRDefault="00000000">
            <w:pPr>
              <w:spacing w:line="340" w:lineRule="auto"/>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00000198" w14:textId="77777777" w:rsidR="001F1F2F" w:rsidRDefault="00000000">
            <w:pPr>
              <w:spacing w:line="340" w:lineRule="auto"/>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00000199" w14:textId="77777777" w:rsidR="001F1F2F" w:rsidRDefault="00000000">
            <w:pPr>
              <w:spacing w:line="340" w:lineRule="auto"/>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0000019A" w14:textId="77777777" w:rsidR="001F1F2F" w:rsidRDefault="00000000">
            <w:pPr>
              <w:spacing w:line="340" w:lineRule="auto"/>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1F1F2F" w14:paraId="1E436DB9" w14:textId="77777777" w:rsidTr="00510F15">
        <w:tc>
          <w:tcPr>
            <w:tcW w:w="4390" w:type="dxa"/>
            <w:vMerge/>
            <w:shd w:val="clear" w:color="auto" w:fill="D9D9D9" w:themeFill="background1" w:themeFillShade="D9"/>
          </w:tcPr>
          <w:p w14:paraId="0000019D" w14:textId="77777777" w:rsidR="001F1F2F" w:rsidRDefault="001F1F2F">
            <w:pPr>
              <w:widowControl w:val="0"/>
              <w:pBdr>
                <w:top w:val="nil"/>
                <w:left w:val="nil"/>
                <w:bottom w:val="nil"/>
                <w:right w:val="nil"/>
                <w:between w:val="nil"/>
              </w:pBdr>
              <w:spacing w:line="276" w:lineRule="auto"/>
              <w:rPr>
                <w:rFonts w:ascii="Arial" w:eastAsia="Arial" w:hAnsi="Arial" w:cs="Arial"/>
                <w:b/>
                <w:sz w:val="20"/>
                <w:szCs w:val="20"/>
              </w:rPr>
            </w:pPr>
          </w:p>
        </w:tc>
        <w:tc>
          <w:tcPr>
            <w:tcW w:w="1842" w:type="dxa"/>
            <w:vMerge/>
            <w:shd w:val="clear" w:color="auto" w:fill="D9D9D9" w:themeFill="background1" w:themeFillShade="D9"/>
          </w:tcPr>
          <w:p w14:paraId="0000019E" w14:textId="77777777" w:rsidR="001F1F2F" w:rsidRDefault="001F1F2F">
            <w:pPr>
              <w:widowControl w:val="0"/>
              <w:pBdr>
                <w:top w:val="nil"/>
                <w:left w:val="nil"/>
                <w:bottom w:val="nil"/>
                <w:right w:val="nil"/>
                <w:between w:val="nil"/>
              </w:pBdr>
              <w:spacing w:line="276" w:lineRule="auto"/>
              <w:rPr>
                <w:rFonts w:ascii="Arial" w:eastAsia="Arial" w:hAnsi="Arial" w:cs="Arial"/>
                <w:b/>
                <w:sz w:val="20"/>
                <w:szCs w:val="20"/>
              </w:rPr>
            </w:pPr>
          </w:p>
        </w:tc>
        <w:tc>
          <w:tcPr>
            <w:tcW w:w="2268" w:type="dxa"/>
            <w:vMerge/>
            <w:shd w:val="clear" w:color="auto" w:fill="D9D9D9" w:themeFill="background1" w:themeFillShade="D9"/>
          </w:tcPr>
          <w:p w14:paraId="0000019F" w14:textId="77777777" w:rsidR="001F1F2F" w:rsidRDefault="001F1F2F">
            <w:pPr>
              <w:widowControl w:val="0"/>
              <w:pBdr>
                <w:top w:val="nil"/>
                <w:left w:val="nil"/>
                <w:bottom w:val="nil"/>
                <w:right w:val="nil"/>
                <w:between w:val="nil"/>
              </w:pBdr>
              <w:spacing w:line="276" w:lineRule="auto"/>
              <w:rPr>
                <w:rFonts w:ascii="Arial" w:eastAsia="Arial" w:hAnsi="Arial" w:cs="Arial"/>
                <w:b/>
                <w:sz w:val="20"/>
                <w:szCs w:val="20"/>
              </w:rPr>
            </w:pPr>
          </w:p>
        </w:tc>
        <w:tc>
          <w:tcPr>
            <w:tcW w:w="2835" w:type="dxa"/>
            <w:vMerge/>
            <w:shd w:val="clear" w:color="auto" w:fill="D9D9D9" w:themeFill="background1" w:themeFillShade="D9"/>
          </w:tcPr>
          <w:p w14:paraId="000001A0" w14:textId="77777777" w:rsidR="001F1F2F" w:rsidRDefault="001F1F2F">
            <w:pPr>
              <w:widowControl w:val="0"/>
              <w:pBdr>
                <w:top w:val="nil"/>
                <w:left w:val="nil"/>
                <w:bottom w:val="nil"/>
                <w:right w:val="nil"/>
                <w:between w:val="nil"/>
              </w:pBdr>
              <w:spacing w:line="276" w:lineRule="auto"/>
              <w:rPr>
                <w:rFonts w:ascii="Arial" w:eastAsia="Arial" w:hAnsi="Arial" w:cs="Arial"/>
                <w:b/>
                <w:sz w:val="20"/>
                <w:szCs w:val="20"/>
              </w:rPr>
            </w:pPr>
          </w:p>
        </w:tc>
        <w:tc>
          <w:tcPr>
            <w:tcW w:w="1134" w:type="dxa"/>
            <w:shd w:val="clear" w:color="auto" w:fill="D9D9D9" w:themeFill="background1" w:themeFillShade="D9"/>
          </w:tcPr>
          <w:p w14:paraId="000001A1" w14:textId="77777777" w:rsidR="001F1F2F" w:rsidRDefault="00000000">
            <w:pPr>
              <w:spacing w:line="340" w:lineRule="auto"/>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000001A2" w14:textId="77777777" w:rsidR="001F1F2F" w:rsidRDefault="00000000">
            <w:pPr>
              <w:spacing w:line="340" w:lineRule="auto"/>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000001A3" w14:textId="77777777" w:rsidR="001F1F2F" w:rsidRDefault="00000000">
            <w:pPr>
              <w:spacing w:line="340" w:lineRule="auto"/>
              <w:jc w:val="center"/>
              <w:rPr>
                <w:rFonts w:ascii="Arial" w:eastAsia="Arial" w:hAnsi="Arial" w:cs="Arial"/>
                <w:b/>
                <w:sz w:val="20"/>
                <w:szCs w:val="20"/>
              </w:rPr>
            </w:pPr>
            <w:r>
              <w:rPr>
                <w:rFonts w:ascii="Arial" w:eastAsia="Arial" w:hAnsi="Arial" w:cs="Arial"/>
                <w:b/>
                <w:sz w:val="20"/>
                <w:szCs w:val="20"/>
              </w:rPr>
              <w:t>Gut</w:t>
            </w:r>
          </w:p>
        </w:tc>
      </w:tr>
      <w:tr w:rsidR="005958EE" w14:paraId="1BD50C81" w14:textId="77777777" w:rsidTr="005958EE">
        <w:tc>
          <w:tcPr>
            <w:tcW w:w="14256" w:type="dxa"/>
            <w:gridSpan w:val="7"/>
            <w:shd w:val="clear" w:color="auto" w:fill="F2F2F2" w:themeFill="background1" w:themeFillShade="F2"/>
            <w:vAlign w:val="center"/>
          </w:tcPr>
          <w:p w14:paraId="000001AA" w14:textId="786ED1BC"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Politik und Recht</w:t>
            </w:r>
          </w:p>
        </w:tc>
      </w:tr>
      <w:tr w:rsidR="001F1F2F" w14:paraId="574D707A" w14:textId="77777777" w:rsidTr="00510F15">
        <w:tc>
          <w:tcPr>
            <w:tcW w:w="4390" w:type="dxa"/>
          </w:tcPr>
          <w:p w14:paraId="000001AB"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Einschränkungen der unternehmerischen Handlungsfreiheit (gesetzliche Auflagen, Bewilligungsverfahren, Einfuhrbeschränkungen, höhere Steuerbelastungen, neue Normen)</w:t>
            </w:r>
          </w:p>
        </w:tc>
        <w:tc>
          <w:tcPr>
            <w:tcW w:w="1842" w:type="dxa"/>
          </w:tcPr>
          <w:p w14:paraId="000001AC"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AD"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AE"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AF"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B0"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B1" w14:textId="77777777" w:rsidR="001F1F2F" w:rsidRDefault="001F1F2F">
            <w:pPr>
              <w:spacing w:before="120" w:after="120" w:line="340" w:lineRule="auto"/>
              <w:jc w:val="center"/>
              <w:rPr>
                <w:rFonts w:ascii="Arial" w:eastAsia="Arial" w:hAnsi="Arial" w:cs="Arial"/>
                <w:sz w:val="20"/>
                <w:szCs w:val="20"/>
              </w:rPr>
            </w:pPr>
          </w:p>
        </w:tc>
      </w:tr>
      <w:tr w:rsidR="001F1F2F" w14:paraId="50E0DA53" w14:textId="77777777" w:rsidTr="00510F15">
        <w:tc>
          <w:tcPr>
            <w:tcW w:w="4390" w:type="dxa"/>
          </w:tcPr>
          <w:p w14:paraId="000001B2"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Entwicklungen, die Ihre Geschäftstätigkeit beeinflussen können (politische Vorstösse, neue oder verschärfte Gesetze, Anpassungen an EU-Recht, internationale Abkommen)</w:t>
            </w:r>
          </w:p>
        </w:tc>
        <w:tc>
          <w:tcPr>
            <w:tcW w:w="1842" w:type="dxa"/>
          </w:tcPr>
          <w:p w14:paraId="000001B3"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B4"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B5"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B6"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B7"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B8" w14:textId="77777777" w:rsidR="001F1F2F" w:rsidRDefault="001F1F2F">
            <w:pPr>
              <w:spacing w:before="120" w:after="120" w:line="340" w:lineRule="auto"/>
              <w:jc w:val="center"/>
              <w:rPr>
                <w:rFonts w:ascii="Arial" w:eastAsia="Arial" w:hAnsi="Arial" w:cs="Arial"/>
                <w:sz w:val="20"/>
                <w:szCs w:val="20"/>
              </w:rPr>
            </w:pPr>
          </w:p>
        </w:tc>
      </w:tr>
      <w:tr w:rsidR="00531C97" w14:paraId="5D249278" w14:textId="77777777" w:rsidTr="00181A93">
        <w:tc>
          <w:tcPr>
            <w:tcW w:w="14256" w:type="dxa"/>
            <w:gridSpan w:val="7"/>
          </w:tcPr>
          <w:p w14:paraId="3311BD60" w14:textId="77777777" w:rsidR="00531C97" w:rsidRDefault="00531C97">
            <w:pPr>
              <w:spacing w:before="120" w:after="120" w:line="340" w:lineRule="auto"/>
              <w:jc w:val="center"/>
              <w:rPr>
                <w:rFonts w:ascii="Arial" w:eastAsia="Arial" w:hAnsi="Arial" w:cs="Arial"/>
                <w:sz w:val="20"/>
                <w:szCs w:val="20"/>
              </w:rPr>
            </w:pPr>
          </w:p>
          <w:p w14:paraId="000001BF" w14:textId="555EDB59" w:rsidR="003E6AEA" w:rsidRDefault="003E6AEA">
            <w:pPr>
              <w:spacing w:before="120" w:after="120" w:line="340" w:lineRule="auto"/>
              <w:jc w:val="center"/>
              <w:rPr>
                <w:rFonts w:ascii="Arial" w:eastAsia="Arial" w:hAnsi="Arial" w:cs="Arial"/>
                <w:sz w:val="20"/>
                <w:szCs w:val="20"/>
              </w:rPr>
            </w:pPr>
          </w:p>
        </w:tc>
      </w:tr>
      <w:tr w:rsidR="005958EE" w14:paraId="5F13EA25" w14:textId="77777777" w:rsidTr="005958EE">
        <w:tc>
          <w:tcPr>
            <w:tcW w:w="14256" w:type="dxa"/>
            <w:gridSpan w:val="7"/>
            <w:shd w:val="clear" w:color="auto" w:fill="F2F2F2" w:themeFill="background1" w:themeFillShade="F2"/>
            <w:vAlign w:val="center"/>
          </w:tcPr>
          <w:p w14:paraId="000001C6" w14:textId="11F741AA"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Technologie</w:t>
            </w:r>
          </w:p>
        </w:tc>
      </w:tr>
      <w:tr w:rsidR="001F1F2F" w14:paraId="1A0A8481" w14:textId="77777777" w:rsidTr="00510F15">
        <w:tc>
          <w:tcPr>
            <w:tcW w:w="4390" w:type="dxa"/>
          </w:tcPr>
          <w:p w14:paraId="000001C7"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Technologische Aspekte in Bezug auf die geplante Geschäftstätigkeit (bezüglich Produkt- und Verfahrenstechnologie, Automation, Informatik, Telekommunikation, Hard- und Software)</w:t>
            </w:r>
          </w:p>
        </w:tc>
        <w:tc>
          <w:tcPr>
            <w:tcW w:w="1842" w:type="dxa"/>
          </w:tcPr>
          <w:p w14:paraId="000001C8"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C9"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CA"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CB"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CC"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CD" w14:textId="77777777" w:rsidR="001F1F2F" w:rsidRDefault="001F1F2F">
            <w:pPr>
              <w:spacing w:before="120" w:after="120" w:line="340" w:lineRule="auto"/>
              <w:jc w:val="center"/>
              <w:rPr>
                <w:rFonts w:ascii="Arial" w:eastAsia="Arial" w:hAnsi="Arial" w:cs="Arial"/>
                <w:sz w:val="20"/>
                <w:szCs w:val="20"/>
              </w:rPr>
            </w:pPr>
          </w:p>
        </w:tc>
      </w:tr>
      <w:tr w:rsidR="001F1F2F" w14:paraId="208A1465" w14:textId="77777777" w:rsidTr="00510F15">
        <w:tc>
          <w:tcPr>
            <w:tcW w:w="4390" w:type="dxa"/>
          </w:tcPr>
          <w:p w14:paraId="000001CE"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Entwicklungen, die Ihre Geschäftstätigkeit beeinflussen können (neue oder verbesserte Technologien, Digitalisierung, Industrie 4.0)</w:t>
            </w:r>
          </w:p>
        </w:tc>
        <w:tc>
          <w:tcPr>
            <w:tcW w:w="1842" w:type="dxa"/>
          </w:tcPr>
          <w:p w14:paraId="000001CF"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D0"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D1"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D2"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D3"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D4" w14:textId="77777777" w:rsidR="001F1F2F" w:rsidRDefault="001F1F2F">
            <w:pPr>
              <w:spacing w:before="120" w:after="120" w:line="340" w:lineRule="auto"/>
              <w:jc w:val="center"/>
              <w:rPr>
                <w:rFonts w:ascii="Arial" w:eastAsia="Arial" w:hAnsi="Arial" w:cs="Arial"/>
                <w:sz w:val="20"/>
                <w:szCs w:val="20"/>
              </w:rPr>
            </w:pPr>
          </w:p>
        </w:tc>
      </w:tr>
      <w:tr w:rsidR="00531C97" w14:paraId="6C3D1DC3" w14:textId="77777777" w:rsidTr="006B6BBD">
        <w:tc>
          <w:tcPr>
            <w:tcW w:w="14256" w:type="dxa"/>
            <w:gridSpan w:val="7"/>
          </w:tcPr>
          <w:p w14:paraId="000001DB" w14:textId="77777777" w:rsidR="00531C97" w:rsidRDefault="00531C97">
            <w:pPr>
              <w:spacing w:before="120" w:after="120" w:line="340" w:lineRule="auto"/>
              <w:jc w:val="center"/>
              <w:rPr>
                <w:rFonts w:ascii="Arial" w:eastAsia="Arial" w:hAnsi="Arial" w:cs="Arial"/>
                <w:sz w:val="20"/>
                <w:szCs w:val="20"/>
              </w:rPr>
            </w:pPr>
          </w:p>
        </w:tc>
      </w:tr>
      <w:tr w:rsidR="005958EE" w14:paraId="7FABAF15" w14:textId="77777777" w:rsidTr="005958EE">
        <w:tc>
          <w:tcPr>
            <w:tcW w:w="14256" w:type="dxa"/>
            <w:gridSpan w:val="7"/>
            <w:shd w:val="clear" w:color="auto" w:fill="F2F2F2" w:themeFill="background1" w:themeFillShade="F2"/>
            <w:vAlign w:val="center"/>
          </w:tcPr>
          <w:p w14:paraId="000001E2" w14:textId="2BA11506"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Wirtschaft</w:t>
            </w:r>
          </w:p>
        </w:tc>
      </w:tr>
      <w:tr w:rsidR="001F1F2F" w14:paraId="7868B289" w14:textId="77777777" w:rsidTr="00510F15">
        <w:tc>
          <w:tcPr>
            <w:tcW w:w="4390" w:type="dxa"/>
          </w:tcPr>
          <w:p w14:paraId="000001E3"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Wirtschaftliche Rahmenbedingungen (Konjunktur, Lohnniveau, Bevölkerungswachstum, Zinsentwicklung, Börsenentwicklung, Zölle, Rohstoffpreise, Arbeitsmarkt, Beschaffungsmarkt)</w:t>
            </w:r>
          </w:p>
        </w:tc>
        <w:tc>
          <w:tcPr>
            <w:tcW w:w="1842" w:type="dxa"/>
          </w:tcPr>
          <w:p w14:paraId="000001E4"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E5"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E6"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E7"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E8"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E9" w14:textId="77777777" w:rsidR="001F1F2F" w:rsidRDefault="001F1F2F">
            <w:pPr>
              <w:spacing w:before="120" w:after="120" w:line="340" w:lineRule="auto"/>
              <w:jc w:val="center"/>
              <w:rPr>
                <w:rFonts w:ascii="Arial" w:eastAsia="Arial" w:hAnsi="Arial" w:cs="Arial"/>
                <w:sz w:val="20"/>
                <w:szCs w:val="20"/>
              </w:rPr>
            </w:pPr>
          </w:p>
        </w:tc>
      </w:tr>
      <w:tr w:rsidR="001F1F2F" w14:paraId="63961FFD" w14:textId="77777777" w:rsidTr="00510F15">
        <w:tc>
          <w:tcPr>
            <w:tcW w:w="4390" w:type="dxa"/>
          </w:tcPr>
          <w:p w14:paraId="000001EA"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Entwicklungen, die Ihre Geschäftstätigkeit beeinflussen können (verändertes Konsumverhalten, Marktöffnungen, Abbau von Handelsbarrieren und Subventionen)</w:t>
            </w:r>
          </w:p>
        </w:tc>
        <w:tc>
          <w:tcPr>
            <w:tcW w:w="1842" w:type="dxa"/>
          </w:tcPr>
          <w:p w14:paraId="000001EB"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1EC"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1ED"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1EE"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1EF"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1F0" w14:textId="77777777" w:rsidR="001F1F2F" w:rsidRDefault="001F1F2F">
            <w:pPr>
              <w:spacing w:before="120" w:after="120" w:line="340" w:lineRule="auto"/>
              <w:jc w:val="center"/>
              <w:rPr>
                <w:rFonts w:ascii="Arial" w:eastAsia="Arial" w:hAnsi="Arial" w:cs="Arial"/>
                <w:sz w:val="20"/>
                <w:szCs w:val="20"/>
              </w:rPr>
            </w:pPr>
          </w:p>
        </w:tc>
      </w:tr>
      <w:tr w:rsidR="00531C97" w14:paraId="11560E3F" w14:textId="77777777" w:rsidTr="00D6655B">
        <w:tc>
          <w:tcPr>
            <w:tcW w:w="14256" w:type="dxa"/>
            <w:gridSpan w:val="7"/>
          </w:tcPr>
          <w:p w14:paraId="000001F7" w14:textId="77777777" w:rsidR="00531C97" w:rsidRDefault="00531C97">
            <w:pPr>
              <w:spacing w:before="120" w:after="120" w:line="340" w:lineRule="auto"/>
              <w:jc w:val="center"/>
              <w:rPr>
                <w:rFonts w:ascii="Arial" w:eastAsia="Arial" w:hAnsi="Arial" w:cs="Arial"/>
                <w:sz w:val="20"/>
                <w:szCs w:val="20"/>
              </w:rPr>
            </w:pPr>
          </w:p>
        </w:tc>
      </w:tr>
      <w:tr w:rsidR="005958EE" w14:paraId="2D6D387E" w14:textId="77777777" w:rsidTr="005958EE">
        <w:tc>
          <w:tcPr>
            <w:tcW w:w="14256" w:type="dxa"/>
            <w:gridSpan w:val="7"/>
            <w:shd w:val="clear" w:color="auto" w:fill="F2F2F2" w:themeFill="background1" w:themeFillShade="F2"/>
            <w:vAlign w:val="center"/>
          </w:tcPr>
          <w:p w14:paraId="000001FE" w14:textId="0956B328"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Branche</w:t>
            </w:r>
          </w:p>
        </w:tc>
      </w:tr>
      <w:tr w:rsidR="001F1F2F" w14:paraId="521CF6B0" w14:textId="77777777" w:rsidTr="00510F15">
        <w:tc>
          <w:tcPr>
            <w:tcW w:w="4390" w:type="dxa"/>
          </w:tcPr>
          <w:p w14:paraId="000001FF"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Situation, Struktur und Besonderheiten der Branche, in der Sie tätig sein werden (Konkurrenzkampf, Kapazitätsauslastung, Stellung und Macht in Politik und Wirtschaft, Organisationsgrad der Branche, Branchenprobleme, Strukturveränderungen, allgemeines Branchenimage)</w:t>
            </w:r>
          </w:p>
        </w:tc>
        <w:tc>
          <w:tcPr>
            <w:tcW w:w="1842" w:type="dxa"/>
          </w:tcPr>
          <w:p w14:paraId="00000200"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201"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202"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203"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204"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205" w14:textId="77777777" w:rsidR="001F1F2F" w:rsidRDefault="001F1F2F">
            <w:pPr>
              <w:spacing w:before="120" w:after="120" w:line="340" w:lineRule="auto"/>
              <w:jc w:val="center"/>
              <w:rPr>
                <w:rFonts w:ascii="Arial" w:eastAsia="Arial" w:hAnsi="Arial" w:cs="Arial"/>
                <w:sz w:val="20"/>
                <w:szCs w:val="20"/>
              </w:rPr>
            </w:pPr>
          </w:p>
        </w:tc>
      </w:tr>
      <w:tr w:rsidR="001F1F2F" w14:paraId="3C30B1A1" w14:textId="77777777" w:rsidTr="00510F15">
        <w:tc>
          <w:tcPr>
            <w:tcW w:w="4390" w:type="dxa"/>
          </w:tcPr>
          <w:p w14:paraId="00000206"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Entwicklungen in der Branche, die Ihre Geschäftstätigkeit beeinflussen können (vermehrte Fusionen oder Kooperationen, Selbstregulierungen, Zunahme von Mitbewerbern, Firmenkonkurse, politische Einflüsse auf wichtige Entscheidungsträger)</w:t>
            </w:r>
          </w:p>
        </w:tc>
        <w:tc>
          <w:tcPr>
            <w:tcW w:w="1842" w:type="dxa"/>
          </w:tcPr>
          <w:p w14:paraId="00000207"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208"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209"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20A"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20B"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20C" w14:textId="77777777" w:rsidR="001F1F2F" w:rsidRDefault="001F1F2F">
            <w:pPr>
              <w:spacing w:before="120" w:after="120" w:line="340" w:lineRule="auto"/>
              <w:jc w:val="center"/>
              <w:rPr>
                <w:rFonts w:ascii="Arial" w:eastAsia="Arial" w:hAnsi="Arial" w:cs="Arial"/>
                <w:sz w:val="20"/>
                <w:szCs w:val="20"/>
              </w:rPr>
            </w:pPr>
          </w:p>
        </w:tc>
      </w:tr>
      <w:tr w:rsidR="00531C97" w14:paraId="4EFD657B" w14:textId="77777777" w:rsidTr="00A56E15">
        <w:tc>
          <w:tcPr>
            <w:tcW w:w="14256" w:type="dxa"/>
            <w:gridSpan w:val="7"/>
          </w:tcPr>
          <w:p w14:paraId="6BF2719C" w14:textId="77777777" w:rsidR="00531C97" w:rsidRDefault="00531C97">
            <w:pPr>
              <w:spacing w:before="120" w:after="120" w:line="340" w:lineRule="auto"/>
              <w:jc w:val="center"/>
              <w:rPr>
                <w:rFonts w:ascii="Arial" w:eastAsia="Arial" w:hAnsi="Arial" w:cs="Arial"/>
                <w:sz w:val="20"/>
                <w:szCs w:val="20"/>
              </w:rPr>
            </w:pPr>
          </w:p>
        </w:tc>
      </w:tr>
      <w:tr w:rsidR="00343496" w14:paraId="35675766" w14:textId="77777777" w:rsidTr="004B3CE0">
        <w:tc>
          <w:tcPr>
            <w:tcW w:w="14256" w:type="dxa"/>
            <w:gridSpan w:val="7"/>
            <w:shd w:val="clear" w:color="auto" w:fill="F2F2F2" w:themeFill="background1" w:themeFillShade="F2"/>
          </w:tcPr>
          <w:p w14:paraId="0000021A" w14:textId="1993792D" w:rsidR="00343496" w:rsidRDefault="00343496" w:rsidP="00343496">
            <w:pPr>
              <w:spacing w:before="120" w:after="120" w:line="340" w:lineRule="auto"/>
              <w:rPr>
                <w:rFonts w:ascii="Arial" w:eastAsia="Arial" w:hAnsi="Arial" w:cs="Arial"/>
                <w:sz w:val="20"/>
                <w:szCs w:val="20"/>
              </w:rPr>
            </w:pPr>
            <w:r>
              <w:rPr>
                <w:rFonts w:ascii="Arial" w:eastAsia="Arial" w:hAnsi="Arial" w:cs="Arial"/>
                <w:b/>
                <w:sz w:val="20"/>
                <w:szCs w:val="20"/>
              </w:rPr>
              <w:t>Gesellschaft</w:t>
            </w:r>
          </w:p>
        </w:tc>
      </w:tr>
      <w:tr w:rsidR="001F1F2F" w14:paraId="5890C071" w14:textId="77777777" w:rsidTr="00510F15">
        <w:tc>
          <w:tcPr>
            <w:tcW w:w="4390" w:type="dxa"/>
          </w:tcPr>
          <w:p w14:paraId="0000021B" w14:textId="77777777"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Einstellung/Akzeptanz/Erwartungen der relevanten Bevölkerungs- und Kundengruppen in Bezug auf Ihre Geschäftstätigkeit (etwa zu nachhaltigem Wirtschaften, ökologischem Verhalten)</w:t>
            </w:r>
          </w:p>
        </w:tc>
        <w:tc>
          <w:tcPr>
            <w:tcW w:w="1842" w:type="dxa"/>
          </w:tcPr>
          <w:p w14:paraId="0000021C"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21D"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21E"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21F"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220"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221" w14:textId="77777777" w:rsidR="001F1F2F" w:rsidRDefault="001F1F2F">
            <w:pPr>
              <w:spacing w:before="120" w:after="120" w:line="340" w:lineRule="auto"/>
              <w:jc w:val="center"/>
              <w:rPr>
                <w:rFonts w:ascii="Arial" w:eastAsia="Arial" w:hAnsi="Arial" w:cs="Arial"/>
                <w:sz w:val="20"/>
                <w:szCs w:val="20"/>
              </w:rPr>
            </w:pPr>
          </w:p>
        </w:tc>
      </w:tr>
      <w:tr w:rsidR="001F1F2F" w14:paraId="44338777" w14:textId="77777777" w:rsidTr="00510F15">
        <w:tc>
          <w:tcPr>
            <w:tcW w:w="4390" w:type="dxa"/>
          </w:tcPr>
          <w:p w14:paraId="00000222" w14:textId="08B5575A"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Aktuelle oder absehbare Entwicklungen, die Ihre Geschäftstätigkeit beeinflussen können (beim Freizeitverhalten, bei den Einstellungen, politischen Ansichten, Wertvorstellungen und Modetrends, in der Demografie)</w:t>
            </w:r>
          </w:p>
        </w:tc>
        <w:tc>
          <w:tcPr>
            <w:tcW w:w="1842" w:type="dxa"/>
          </w:tcPr>
          <w:p w14:paraId="00000223" w14:textId="77777777" w:rsidR="001F1F2F" w:rsidRDefault="001F1F2F">
            <w:pPr>
              <w:spacing w:before="120" w:after="120" w:line="340" w:lineRule="auto"/>
              <w:jc w:val="center"/>
              <w:rPr>
                <w:rFonts w:ascii="Arial" w:eastAsia="Arial" w:hAnsi="Arial" w:cs="Arial"/>
                <w:sz w:val="20"/>
                <w:szCs w:val="20"/>
              </w:rPr>
            </w:pPr>
          </w:p>
        </w:tc>
        <w:tc>
          <w:tcPr>
            <w:tcW w:w="2268" w:type="dxa"/>
          </w:tcPr>
          <w:p w14:paraId="00000224" w14:textId="77777777" w:rsidR="001F1F2F" w:rsidRDefault="001F1F2F">
            <w:pPr>
              <w:spacing w:before="120" w:after="120" w:line="340" w:lineRule="auto"/>
              <w:jc w:val="center"/>
              <w:rPr>
                <w:rFonts w:ascii="Arial" w:eastAsia="Arial" w:hAnsi="Arial" w:cs="Arial"/>
                <w:sz w:val="20"/>
                <w:szCs w:val="20"/>
              </w:rPr>
            </w:pPr>
          </w:p>
        </w:tc>
        <w:tc>
          <w:tcPr>
            <w:tcW w:w="2835" w:type="dxa"/>
          </w:tcPr>
          <w:p w14:paraId="00000225"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226"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227"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228" w14:textId="77777777" w:rsidR="001F1F2F" w:rsidRDefault="001F1F2F">
            <w:pPr>
              <w:spacing w:before="120" w:after="120" w:line="340" w:lineRule="auto"/>
              <w:jc w:val="center"/>
              <w:rPr>
                <w:rFonts w:ascii="Arial" w:eastAsia="Arial" w:hAnsi="Arial" w:cs="Arial"/>
                <w:sz w:val="20"/>
                <w:szCs w:val="20"/>
              </w:rPr>
            </w:pPr>
          </w:p>
        </w:tc>
      </w:tr>
      <w:tr w:rsidR="005958EE" w14:paraId="553D7FF7" w14:textId="77777777" w:rsidTr="005958EE">
        <w:tc>
          <w:tcPr>
            <w:tcW w:w="14256" w:type="dxa"/>
            <w:gridSpan w:val="7"/>
            <w:shd w:val="clear" w:color="auto" w:fill="F2F2F2" w:themeFill="background1" w:themeFillShade="F2"/>
            <w:vAlign w:val="center"/>
          </w:tcPr>
          <w:p w14:paraId="00000236" w14:textId="4159DC98" w:rsidR="005958EE" w:rsidRDefault="005958EE" w:rsidP="005958EE">
            <w:pPr>
              <w:spacing w:before="120" w:after="120" w:line="340" w:lineRule="auto"/>
              <w:rPr>
                <w:rFonts w:ascii="Arial" w:eastAsia="Arial" w:hAnsi="Arial" w:cs="Arial"/>
                <w:sz w:val="20"/>
                <w:szCs w:val="20"/>
              </w:rPr>
            </w:pPr>
            <w:r>
              <w:rPr>
                <w:rFonts w:ascii="Arial" w:eastAsia="Arial" w:hAnsi="Arial" w:cs="Arial"/>
                <w:b/>
                <w:sz w:val="20"/>
                <w:szCs w:val="20"/>
              </w:rPr>
              <w:t>Ökologie</w:t>
            </w:r>
          </w:p>
        </w:tc>
      </w:tr>
      <w:tr w:rsidR="001F1F2F" w14:paraId="33631434" w14:textId="77777777" w:rsidTr="00510F15">
        <w:tc>
          <w:tcPr>
            <w:tcW w:w="4390" w:type="dxa"/>
          </w:tcPr>
          <w:p w14:paraId="00000237" w14:textId="0067A17B"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Ökologische Aspekte Ihrer Geschäftstätigkeit (Umweltbelastung, Emissionen und Immissionen, Verfügbarkeit von Energie und Ressourcen, Recycling, Trends im Umweltschutz)</w:t>
            </w:r>
          </w:p>
        </w:tc>
        <w:tc>
          <w:tcPr>
            <w:tcW w:w="1842" w:type="dxa"/>
          </w:tcPr>
          <w:p w14:paraId="00000238" w14:textId="38876659" w:rsidR="001F1F2F" w:rsidRDefault="001F1F2F">
            <w:pPr>
              <w:spacing w:before="120" w:after="120" w:line="340" w:lineRule="auto"/>
              <w:jc w:val="center"/>
              <w:rPr>
                <w:rFonts w:ascii="Arial" w:eastAsia="Arial" w:hAnsi="Arial" w:cs="Arial"/>
                <w:sz w:val="20"/>
                <w:szCs w:val="20"/>
              </w:rPr>
            </w:pPr>
          </w:p>
        </w:tc>
        <w:tc>
          <w:tcPr>
            <w:tcW w:w="2268" w:type="dxa"/>
          </w:tcPr>
          <w:p w14:paraId="00000239" w14:textId="2B6F0F47" w:rsidR="001F1F2F" w:rsidRDefault="001F1F2F">
            <w:pPr>
              <w:spacing w:before="120" w:after="120" w:line="340" w:lineRule="auto"/>
              <w:jc w:val="center"/>
              <w:rPr>
                <w:rFonts w:ascii="Arial" w:eastAsia="Arial" w:hAnsi="Arial" w:cs="Arial"/>
                <w:sz w:val="20"/>
                <w:szCs w:val="20"/>
              </w:rPr>
            </w:pPr>
          </w:p>
        </w:tc>
        <w:tc>
          <w:tcPr>
            <w:tcW w:w="2835" w:type="dxa"/>
          </w:tcPr>
          <w:p w14:paraId="0000023A"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23B"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23C"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23D" w14:textId="77777777" w:rsidR="001F1F2F" w:rsidRDefault="001F1F2F">
            <w:pPr>
              <w:spacing w:before="120" w:after="120" w:line="340" w:lineRule="auto"/>
              <w:jc w:val="center"/>
              <w:rPr>
                <w:rFonts w:ascii="Arial" w:eastAsia="Arial" w:hAnsi="Arial" w:cs="Arial"/>
                <w:sz w:val="20"/>
                <w:szCs w:val="20"/>
              </w:rPr>
            </w:pPr>
          </w:p>
        </w:tc>
      </w:tr>
      <w:tr w:rsidR="001F1F2F" w14:paraId="7B0AD0D3" w14:textId="77777777" w:rsidTr="00510F15">
        <w:tc>
          <w:tcPr>
            <w:tcW w:w="4390" w:type="dxa"/>
          </w:tcPr>
          <w:p w14:paraId="0000023E" w14:textId="3438417F" w:rsidR="001F1F2F" w:rsidRDefault="00000000">
            <w:pPr>
              <w:spacing w:before="120" w:after="120" w:line="340" w:lineRule="auto"/>
              <w:rPr>
                <w:rFonts w:ascii="Arial" w:eastAsia="Arial" w:hAnsi="Arial" w:cs="Arial"/>
                <w:b/>
                <w:sz w:val="20"/>
                <w:szCs w:val="20"/>
              </w:rPr>
            </w:pPr>
            <w:r>
              <w:rPr>
                <w:rFonts w:ascii="Arial" w:eastAsia="Arial" w:hAnsi="Arial" w:cs="Arial"/>
                <w:sz w:val="20"/>
                <w:szCs w:val="20"/>
              </w:rPr>
              <w:t>Entwicklungen, die Ihre Geschäftstätigkeit beeinflussen können (gesteigertes Umweltbewusstsein, ökologisches Handeln, ressourcenschonendes und nachhaltiges Wirtschaften)</w:t>
            </w:r>
          </w:p>
        </w:tc>
        <w:tc>
          <w:tcPr>
            <w:tcW w:w="1842" w:type="dxa"/>
          </w:tcPr>
          <w:p w14:paraId="0000023F" w14:textId="68B5D7A8" w:rsidR="001F1F2F" w:rsidRDefault="001F1F2F">
            <w:pPr>
              <w:spacing w:before="120" w:after="120" w:line="340" w:lineRule="auto"/>
              <w:jc w:val="center"/>
              <w:rPr>
                <w:rFonts w:ascii="Arial" w:eastAsia="Arial" w:hAnsi="Arial" w:cs="Arial"/>
                <w:sz w:val="20"/>
                <w:szCs w:val="20"/>
              </w:rPr>
            </w:pPr>
          </w:p>
        </w:tc>
        <w:tc>
          <w:tcPr>
            <w:tcW w:w="2268" w:type="dxa"/>
          </w:tcPr>
          <w:p w14:paraId="00000240" w14:textId="7040ACB7" w:rsidR="001F1F2F" w:rsidRDefault="001F1F2F">
            <w:pPr>
              <w:spacing w:before="120" w:after="120" w:line="340" w:lineRule="auto"/>
              <w:jc w:val="center"/>
              <w:rPr>
                <w:rFonts w:ascii="Arial" w:eastAsia="Arial" w:hAnsi="Arial" w:cs="Arial"/>
                <w:sz w:val="20"/>
                <w:szCs w:val="20"/>
              </w:rPr>
            </w:pPr>
          </w:p>
        </w:tc>
        <w:tc>
          <w:tcPr>
            <w:tcW w:w="2835" w:type="dxa"/>
          </w:tcPr>
          <w:p w14:paraId="00000241" w14:textId="77777777" w:rsidR="001F1F2F" w:rsidRDefault="001F1F2F">
            <w:pPr>
              <w:spacing w:before="120" w:after="120" w:line="340" w:lineRule="auto"/>
              <w:jc w:val="center"/>
              <w:rPr>
                <w:rFonts w:ascii="Arial" w:eastAsia="Arial" w:hAnsi="Arial" w:cs="Arial"/>
                <w:sz w:val="20"/>
                <w:szCs w:val="20"/>
              </w:rPr>
            </w:pPr>
          </w:p>
        </w:tc>
        <w:tc>
          <w:tcPr>
            <w:tcW w:w="1134" w:type="dxa"/>
          </w:tcPr>
          <w:p w14:paraId="00000242"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243"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244" w14:textId="77777777" w:rsidR="001F1F2F" w:rsidRDefault="001F1F2F">
            <w:pPr>
              <w:spacing w:before="120" w:after="120" w:line="340" w:lineRule="auto"/>
              <w:jc w:val="center"/>
              <w:rPr>
                <w:rFonts w:ascii="Arial" w:eastAsia="Arial" w:hAnsi="Arial" w:cs="Arial"/>
                <w:sz w:val="20"/>
                <w:szCs w:val="20"/>
              </w:rPr>
            </w:pPr>
          </w:p>
        </w:tc>
      </w:tr>
      <w:tr w:rsidR="001F1F2F" w14:paraId="5FFE63A6" w14:textId="77777777" w:rsidTr="00510F15">
        <w:tc>
          <w:tcPr>
            <w:tcW w:w="4390" w:type="dxa"/>
          </w:tcPr>
          <w:p w14:paraId="0000024C" w14:textId="77777777" w:rsidR="001F1F2F" w:rsidRDefault="00000000">
            <w:pPr>
              <w:spacing w:before="120" w:after="120" w:line="340" w:lineRule="auto"/>
              <w:rPr>
                <w:rFonts w:ascii="Arial" w:eastAsia="Arial" w:hAnsi="Arial" w:cs="Arial"/>
                <w:b/>
                <w:sz w:val="20"/>
                <w:szCs w:val="20"/>
              </w:rPr>
            </w:pPr>
            <w:r>
              <w:rPr>
                <w:rFonts w:ascii="Arial" w:eastAsia="Arial" w:hAnsi="Arial" w:cs="Arial"/>
                <w:b/>
                <w:sz w:val="20"/>
                <w:szCs w:val="20"/>
              </w:rPr>
              <w:t>Fazit Umfeldanalyse</w:t>
            </w:r>
          </w:p>
        </w:tc>
        <w:tc>
          <w:tcPr>
            <w:tcW w:w="1842" w:type="dxa"/>
          </w:tcPr>
          <w:p w14:paraId="0000024D" w14:textId="7C36DD2D" w:rsidR="001F1F2F" w:rsidRDefault="001F1F2F">
            <w:pPr>
              <w:spacing w:before="120" w:after="120" w:line="340" w:lineRule="auto"/>
              <w:jc w:val="center"/>
              <w:rPr>
                <w:rFonts w:ascii="Arial" w:eastAsia="Arial" w:hAnsi="Arial" w:cs="Arial"/>
                <w:sz w:val="20"/>
                <w:szCs w:val="20"/>
              </w:rPr>
            </w:pPr>
          </w:p>
        </w:tc>
        <w:tc>
          <w:tcPr>
            <w:tcW w:w="2268" w:type="dxa"/>
          </w:tcPr>
          <w:p w14:paraId="0000024E" w14:textId="3DCA8FE9" w:rsidR="001F1F2F" w:rsidRDefault="001F1F2F">
            <w:pPr>
              <w:spacing w:before="120" w:after="120" w:line="340" w:lineRule="auto"/>
              <w:jc w:val="center"/>
              <w:rPr>
                <w:rFonts w:ascii="Arial" w:eastAsia="Arial" w:hAnsi="Arial" w:cs="Arial"/>
                <w:sz w:val="20"/>
                <w:szCs w:val="20"/>
              </w:rPr>
            </w:pPr>
          </w:p>
        </w:tc>
        <w:tc>
          <w:tcPr>
            <w:tcW w:w="2835" w:type="dxa"/>
          </w:tcPr>
          <w:p w14:paraId="0000024F" w14:textId="5C16B226" w:rsidR="001F1F2F" w:rsidRDefault="001F1F2F">
            <w:pPr>
              <w:spacing w:before="120" w:after="120" w:line="340" w:lineRule="auto"/>
              <w:jc w:val="center"/>
              <w:rPr>
                <w:rFonts w:ascii="Arial" w:eastAsia="Arial" w:hAnsi="Arial" w:cs="Arial"/>
                <w:sz w:val="20"/>
                <w:szCs w:val="20"/>
              </w:rPr>
            </w:pPr>
          </w:p>
        </w:tc>
        <w:tc>
          <w:tcPr>
            <w:tcW w:w="1134" w:type="dxa"/>
          </w:tcPr>
          <w:p w14:paraId="00000250" w14:textId="77777777" w:rsidR="001F1F2F" w:rsidRDefault="001F1F2F">
            <w:pPr>
              <w:spacing w:before="120" w:after="120" w:line="340" w:lineRule="auto"/>
              <w:jc w:val="center"/>
              <w:rPr>
                <w:rFonts w:ascii="Arial" w:eastAsia="Arial" w:hAnsi="Arial" w:cs="Arial"/>
                <w:sz w:val="20"/>
                <w:szCs w:val="20"/>
              </w:rPr>
            </w:pPr>
          </w:p>
        </w:tc>
        <w:tc>
          <w:tcPr>
            <w:tcW w:w="993" w:type="dxa"/>
          </w:tcPr>
          <w:p w14:paraId="00000251" w14:textId="77777777" w:rsidR="001F1F2F" w:rsidRDefault="001F1F2F">
            <w:pPr>
              <w:spacing w:before="120" w:after="120" w:line="340" w:lineRule="auto"/>
              <w:jc w:val="center"/>
              <w:rPr>
                <w:rFonts w:ascii="Arial" w:eastAsia="Arial" w:hAnsi="Arial" w:cs="Arial"/>
                <w:sz w:val="20"/>
                <w:szCs w:val="20"/>
              </w:rPr>
            </w:pPr>
          </w:p>
        </w:tc>
        <w:tc>
          <w:tcPr>
            <w:tcW w:w="794" w:type="dxa"/>
          </w:tcPr>
          <w:p w14:paraId="00000252" w14:textId="77777777" w:rsidR="001F1F2F" w:rsidRDefault="001F1F2F">
            <w:pPr>
              <w:spacing w:before="120" w:after="120" w:line="340" w:lineRule="auto"/>
              <w:jc w:val="center"/>
              <w:rPr>
                <w:rFonts w:ascii="Arial" w:eastAsia="Arial" w:hAnsi="Arial" w:cs="Arial"/>
                <w:sz w:val="20"/>
                <w:szCs w:val="20"/>
              </w:rPr>
            </w:pPr>
          </w:p>
        </w:tc>
      </w:tr>
    </w:tbl>
    <w:p w14:paraId="62519C8A" w14:textId="77777777" w:rsidR="00755B00" w:rsidRDefault="003E6AEA">
      <w:pPr>
        <w:pBdr>
          <w:top w:val="nil"/>
          <w:left w:val="nil"/>
          <w:bottom w:val="nil"/>
          <w:right w:val="nil"/>
          <w:between w:val="nil"/>
        </w:pBdr>
        <w:tabs>
          <w:tab w:val="right" w:pos="9632"/>
        </w:tabs>
        <w:spacing w:after="120"/>
        <w:rPr>
          <w:rFonts w:ascii="Arial" w:eastAsia="Arial" w:hAnsi="Arial" w:cs="Arial"/>
          <w:color w:val="000000"/>
          <w:sz w:val="18"/>
          <w:szCs w:val="18"/>
        </w:rPr>
      </w:pPr>
      <w:r>
        <w:rPr>
          <w:rFonts w:ascii="Arial" w:eastAsia="Arial" w:hAnsi="Arial" w:cs="Arial"/>
          <w:color w:val="000000"/>
          <w:sz w:val="18"/>
          <w:szCs w:val="18"/>
        </w:rPr>
        <w:br/>
      </w:r>
    </w:p>
    <w:p w14:paraId="54A78B6F" w14:textId="77777777" w:rsidR="005C4974" w:rsidRDefault="005C4974">
      <w:pPr>
        <w:pBdr>
          <w:top w:val="nil"/>
          <w:left w:val="nil"/>
          <w:bottom w:val="nil"/>
          <w:right w:val="nil"/>
          <w:between w:val="nil"/>
        </w:pBdr>
        <w:tabs>
          <w:tab w:val="right" w:pos="9632"/>
        </w:tabs>
        <w:spacing w:after="120"/>
        <w:rPr>
          <w:rFonts w:ascii="Arial" w:eastAsia="Arial" w:hAnsi="Arial" w:cs="Arial"/>
          <w:color w:val="000000"/>
          <w:sz w:val="18"/>
          <w:szCs w:val="18"/>
        </w:rPr>
      </w:pPr>
    </w:p>
    <w:p w14:paraId="36C344BF" w14:textId="77777777" w:rsidR="005C4974" w:rsidRDefault="005C4974">
      <w:pPr>
        <w:pBdr>
          <w:top w:val="nil"/>
          <w:left w:val="nil"/>
          <w:bottom w:val="nil"/>
          <w:right w:val="nil"/>
          <w:between w:val="nil"/>
        </w:pBdr>
        <w:tabs>
          <w:tab w:val="right" w:pos="9632"/>
        </w:tabs>
        <w:spacing w:after="120"/>
        <w:rPr>
          <w:rFonts w:ascii="Arial" w:eastAsia="Arial" w:hAnsi="Arial" w:cs="Arial"/>
          <w:color w:val="000000"/>
          <w:sz w:val="18"/>
          <w:szCs w:val="18"/>
        </w:rPr>
      </w:pPr>
    </w:p>
    <w:p w14:paraId="0267E0DD" w14:textId="77777777" w:rsidR="005C4974" w:rsidRDefault="005C4974">
      <w:pPr>
        <w:pBdr>
          <w:top w:val="nil"/>
          <w:left w:val="nil"/>
          <w:bottom w:val="nil"/>
          <w:right w:val="nil"/>
          <w:between w:val="nil"/>
        </w:pBdr>
        <w:tabs>
          <w:tab w:val="right" w:pos="9632"/>
        </w:tabs>
        <w:spacing w:after="120"/>
        <w:rPr>
          <w:rFonts w:ascii="Arial" w:eastAsia="Arial" w:hAnsi="Arial" w:cs="Arial"/>
          <w:color w:val="000000"/>
          <w:sz w:val="18"/>
          <w:szCs w:val="18"/>
        </w:rPr>
      </w:pPr>
    </w:p>
    <w:p w14:paraId="41173B17" w14:textId="77777777" w:rsidR="005C4974" w:rsidRPr="005C4974" w:rsidRDefault="005C4974" w:rsidP="005C4974">
      <w:pPr>
        <w:pBdr>
          <w:top w:val="nil"/>
          <w:left w:val="nil"/>
          <w:bottom w:val="nil"/>
          <w:right w:val="nil"/>
          <w:between w:val="nil"/>
        </w:pBdr>
        <w:tabs>
          <w:tab w:val="right" w:pos="9632"/>
        </w:tabs>
        <w:spacing w:after="120"/>
        <w:rPr>
          <w:rFonts w:ascii="Arial" w:eastAsia="Arial" w:hAnsi="Arial" w:cs="Arial"/>
          <w:color w:val="000000"/>
          <w:sz w:val="18"/>
          <w:szCs w:val="18"/>
        </w:rPr>
      </w:pPr>
      <w:r w:rsidRPr="005C4974">
        <w:rPr>
          <w:rFonts w:ascii="Arial" w:eastAsia="Arial" w:hAnsi="Arial" w:cs="Arial"/>
          <w:color w:val="000000"/>
          <w:sz w:val="18"/>
          <w:szCs w:val="18"/>
        </w:rPr>
        <w:t xml:space="preserve">© Ringier Medien Schweiz (Beobachter / </w:t>
      </w:r>
      <w:proofErr w:type="spellStart"/>
      <w:r w:rsidRPr="005C4974">
        <w:rPr>
          <w:rFonts w:ascii="Arial" w:eastAsia="Arial" w:hAnsi="Arial" w:cs="Arial"/>
          <w:color w:val="000000"/>
          <w:sz w:val="18"/>
          <w:szCs w:val="18"/>
        </w:rPr>
        <w:t>Gryps</w:t>
      </w:r>
      <w:proofErr w:type="spellEnd"/>
      <w:r w:rsidRPr="005C4974">
        <w:rPr>
          <w:rFonts w:ascii="Arial" w:eastAsia="Arial" w:hAnsi="Arial" w:cs="Arial"/>
          <w:color w:val="000000"/>
          <w:sz w:val="18"/>
          <w:szCs w:val="18"/>
        </w:rPr>
        <w:t>)</w:t>
      </w:r>
    </w:p>
    <w:p w14:paraId="3342AC0F" w14:textId="76459907" w:rsidR="005C4974" w:rsidRPr="005C4974" w:rsidRDefault="005C4974" w:rsidP="005C4974">
      <w:pPr>
        <w:pBdr>
          <w:top w:val="nil"/>
          <w:left w:val="nil"/>
          <w:bottom w:val="nil"/>
          <w:right w:val="nil"/>
          <w:between w:val="nil"/>
        </w:pBdr>
        <w:tabs>
          <w:tab w:val="right" w:pos="9632"/>
        </w:tabs>
        <w:spacing w:after="120"/>
        <w:rPr>
          <w:rFonts w:ascii="Arial" w:eastAsia="Arial" w:hAnsi="Arial" w:cs="Arial"/>
          <w:color w:val="000000"/>
          <w:sz w:val="18"/>
          <w:szCs w:val="18"/>
        </w:rPr>
      </w:pPr>
      <w:r w:rsidRPr="005C4974">
        <w:rPr>
          <w:rFonts w:ascii="Arial" w:eastAsia="Arial" w:hAnsi="Arial" w:cs="Arial"/>
          <w:color w:val="000000"/>
          <w:sz w:val="18"/>
          <w:szCs w:val="18"/>
        </w:rPr>
        <w:t xml:space="preserve">Diese Vorlage wird auf der Website von Raiffeisen Schweiz mit Genehmigung von Ringier Medien Schweiz publiziert. Sie stammt aus dem Beobachter-Ratgeber «Ich mache mich selbständig» von Norbert </w:t>
      </w:r>
      <w:proofErr w:type="spellStart"/>
      <w:r w:rsidRPr="005C4974">
        <w:rPr>
          <w:rFonts w:ascii="Arial" w:eastAsia="Arial" w:hAnsi="Arial" w:cs="Arial"/>
          <w:color w:val="000000"/>
          <w:sz w:val="18"/>
          <w:szCs w:val="18"/>
        </w:rPr>
        <w:t>Winistörfer</w:t>
      </w:r>
      <w:proofErr w:type="spellEnd"/>
      <w:r>
        <w:rPr>
          <w:rFonts w:ascii="Arial" w:eastAsia="Arial" w:hAnsi="Arial" w:cs="Arial"/>
          <w:color w:val="000000"/>
          <w:sz w:val="18"/>
          <w:szCs w:val="18"/>
        </w:rPr>
        <w:t>. Die Vorlage</w:t>
      </w:r>
      <w:r w:rsidRPr="005C4974">
        <w:rPr>
          <w:rFonts w:ascii="Arial" w:eastAsia="Arial" w:hAnsi="Arial" w:cs="Arial"/>
          <w:color w:val="000000"/>
          <w:sz w:val="18"/>
          <w:szCs w:val="18"/>
        </w:rPr>
        <w:t xml:space="preserve"> ist urheberrechtlich geschützt. Vervielfältigungen zu kommerziellen Zwecken in jeglicher Form wie auch die Aufnahme in weitere Online-Dienste sind nur nach vorheriger schriftlicher Zustimmung von Ringier Medien Schweiz (Beobachter / </w:t>
      </w:r>
      <w:proofErr w:type="spellStart"/>
      <w:r w:rsidRPr="005C4974">
        <w:rPr>
          <w:rFonts w:ascii="Arial" w:eastAsia="Arial" w:hAnsi="Arial" w:cs="Arial"/>
          <w:color w:val="000000"/>
          <w:sz w:val="18"/>
          <w:szCs w:val="18"/>
        </w:rPr>
        <w:t>Gryps</w:t>
      </w:r>
      <w:proofErr w:type="spellEnd"/>
      <w:r w:rsidRPr="005C4974">
        <w:rPr>
          <w:rFonts w:ascii="Arial" w:eastAsia="Arial" w:hAnsi="Arial" w:cs="Arial"/>
          <w:color w:val="000000"/>
          <w:sz w:val="18"/>
          <w:szCs w:val="18"/>
        </w:rPr>
        <w:t>) gestattet. </w:t>
      </w:r>
    </w:p>
    <w:p w14:paraId="7D1647BB" w14:textId="45DF13CB" w:rsidR="005A4489" w:rsidRDefault="005A4489" w:rsidP="001C7D46">
      <w:pPr>
        <w:pStyle w:val="Fuzeile"/>
        <w:tabs>
          <w:tab w:val="right" w:pos="14580"/>
        </w:tabs>
        <w:rPr>
          <w:rFonts w:ascii="Arial" w:eastAsia="Arial" w:hAnsi="Arial" w:cs="Arial"/>
          <w:color w:val="000000"/>
          <w:sz w:val="18"/>
          <w:szCs w:val="18"/>
        </w:rPr>
      </w:pPr>
    </w:p>
    <w:p w14:paraId="4EA02CD6" w14:textId="1A073B20" w:rsidR="003476A3" w:rsidRDefault="003476A3" w:rsidP="001C7D46">
      <w:pPr>
        <w:pStyle w:val="Fuzeile"/>
        <w:tabs>
          <w:tab w:val="right" w:pos="14580"/>
        </w:tabs>
        <w:rPr>
          <w:rFonts w:ascii="Arial" w:eastAsia="Arial" w:hAnsi="Arial" w:cs="Arial"/>
          <w:color w:val="000000"/>
          <w:sz w:val="18"/>
          <w:szCs w:val="18"/>
        </w:rPr>
      </w:pPr>
    </w:p>
    <w:sectPr w:rsidR="003476A3" w:rsidSect="003C1931">
      <w:headerReference w:type="even" r:id="rId8"/>
      <w:headerReference w:type="default" r:id="rId9"/>
      <w:footerReference w:type="default" r:id="rId10"/>
      <w:pgSz w:w="16817" w:h="11901" w:orient="landscape"/>
      <w:pgMar w:top="1417" w:right="1417" w:bottom="1417" w:left="1134" w:header="709" w:footer="3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4E44" w14:textId="77777777" w:rsidR="006C6B23" w:rsidRDefault="006C6B23">
      <w:r>
        <w:separator/>
      </w:r>
    </w:p>
  </w:endnote>
  <w:endnote w:type="continuationSeparator" w:id="0">
    <w:p w14:paraId="09E1715E" w14:textId="77777777" w:rsidR="006C6B23" w:rsidRDefault="006C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A" w14:textId="40553B06" w:rsidR="001F1F2F" w:rsidRPr="003476A3" w:rsidRDefault="00000000" w:rsidP="003476A3">
    <w:pPr>
      <w:pBdr>
        <w:top w:val="nil"/>
        <w:left w:val="nil"/>
        <w:bottom w:val="nil"/>
        <w:right w:val="nil"/>
        <w:between w:val="nil"/>
      </w:pBdr>
      <w:tabs>
        <w:tab w:val="right" w:pos="9632"/>
      </w:tabs>
      <w:spacing w:after="120"/>
      <w:jc w:val="right"/>
      <w:rPr>
        <w:rFonts w:ascii="Arial" w:eastAsia="Arial" w:hAnsi="Arial" w:cs="Arial"/>
        <w:color w:val="000000"/>
        <w:sz w:val="18"/>
        <w:szCs w:val="18"/>
      </w:rPr>
    </w:pPr>
    <w:r>
      <w:rPr>
        <w:rFonts w:ascii="Arial" w:eastAsia="Arial" w:hAnsi="Arial" w:cs="Arial"/>
        <w:color w:val="000000"/>
        <w:sz w:val="18"/>
        <w:szCs w:val="18"/>
      </w:rPr>
      <w:t xml:space="preserve">Seite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510F15">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von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54A0" w14:textId="77777777" w:rsidR="006C6B23" w:rsidRDefault="006C6B23">
      <w:r>
        <w:separator/>
      </w:r>
    </w:p>
  </w:footnote>
  <w:footnote w:type="continuationSeparator" w:id="0">
    <w:p w14:paraId="04B4AE98" w14:textId="77777777" w:rsidR="006C6B23" w:rsidRDefault="006C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7" w14:textId="3081ABCF" w:rsidR="001F1F2F"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3476A3">
      <w:rPr>
        <w:noProof/>
        <w:color w:val="000000"/>
      </w:rPr>
      <w:t>9</w:t>
    </w:r>
    <w:r>
      <w:rPr>
        <w:color w:val="000000"/>
      </w:rPr>
      <w:fldChar w:fldCharType="end"/>
    </w:r>
  </w:p>
  <w:p w14:paraId="00000258" w14:textId="77777777" w:rsidR="001F1F2F" w:rsidRDefault="001F1F2F">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5" w14:textId="77777777" w:rsidR="001F1F2F" w:rsidRDefault="001F1F2F">
    <w:pPr>
      <w:pBdr>
        <w:top w:val="nil"/>
        <w:left w:val="nil"/>
        <w:bottom w:val="nil"/>
        <w:right w:val="nil"/>
        <w:between w:val="nil"/>
      </w:pBdr>
      <w:tabs>
        <w:tab w:val="center" w:pos="4536"/>
        <w:tab w:val="right" w:pos="9072"/>
      </w:tabs>
      <w:jc w:val="right"/>
      <w:rPr>
        <w:color w:val="000000"/>
      </w:rPr>
    </w:pPr>
  </w:p>
  <w:p w14:paraId="00000256" w14:textId="77777777" w:rsidR="001F1F2F" w:rsidRDefault="00000000">
    <w:pPr>
      <w:pBdr>
        <w:top w:val="nil"/>
        <w:left w:val="nil"/>
        <w:bottom w:val="nil"/>
        <w:right w:val="nil"/>
        <w:between w:val="nil"/>
      </w:pBdr>
      <w:tabs>
        <w:tab w:val="center" w:pos="4536"/>
        <w:tab w:val="right" w:pos="9072"/>
        <w:tab w:val="left" w:pos="9498"/>
      </w:tabs>
      <w:ind w:right="360"/>
      <w:rPr>
        <w:rFonts w:ascii="Arial" w:eastAsia="Arial" w:hAnsi="Arial" w:cs="Arial"/>
        <w:color w:val="808080"/>
      </w:rPr>
    </w:pPr>
    <w:r>
      <w:rPr>
        <w:rFonts w:ascii="Arial" w:eastAsia="Arial" w:hAnsi="Arial" w:cs="Arial"/>
        <w:color w:val="808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827FA"/>
    <w:multiLevelType w:val="multilevel"/>
    <w:tmpl w:val="93722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8943407">
    <w:abstractNumId w:val="0"/>
  </w:num>
  <w:num w:numId="2" w16cid:durableId="1882209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2F"/>
    <w:rsid w:val="00035074"/>
    <w:rsid w:val="0008389D"/>
    <w:rsid w:val="000B7DD2"/>
    <w:rsid w:val="001566C9"/>
    <w:rsid w:val="001735CE"/>
    <w:rsid w:val="00184836"/>
    <w:rsid w:val="001C7D46"/>
    <w:rsid w:val="001F1F2F"/>
    <w:rsid w:val="002233C4"/>
    <w:rsid w:val="002436C3"/>
    <w:rsid w:val="002D5E71"/>
    <w:rsid w:val="00343496"/>
    <w:rsid w:val="003476A3"/>
    <w:rsid w:val="003C1931"/>
    <w:rsid w:val="003E6AEA"/>
    <w:rsid w:val="00427CF6"/>
    <w:rsid w:val="005025EA"/>
    <w:rsid w:val="00510F15"/>
    <w:rsid w:val="00531C97"/>
    <w:rsid w:val="005958EE"/>
    <w:rsid w:val="005A4489"/>
    <w:rsid w:val="005C4974"/>
    <w:rsid w:val="00676165"/>
    <w:rsid w:val="006C6B23"/>
    <w:rsid w:val="006D247D"/>
    <w:rsid w:val="00755B00"/>
    <w:rsid w:val="008C6206"/>
    <w:rsid w:val="009427F0"/>
    <w:rsid w:val="00953C84"/>
    <w:rsid w:val="00A61133"/>
    <w:rsid w:val="00A81BDB"/>
    <w:rsid w:val="00BD03BE"/>
    <w:rsid w:val="00DB38F4"/>
    <w:rsid w:val="00DF22FE"/>
    <w:rsid w:val="00E3467B"/>
    <w:rsid w:val="00FF5F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E772"/>
  <w15:docId w15:val="{84526577-4F61-4FD1-86CC-2263F7A8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BDA"/>
  </w:style>
  <w:style w:type="paragraph" w:styleId="berschrift1">
    <w:name w:val="heading 1"/>
    <w:basedOn w:val="Standard"/>
    <w:next w:val="Standard"/>
    <w:link w:val="berschrift1Zchn"/>
    <w:uiPriority w:val="9"/>
    <w:qFormat/>
    <w:rsid w:val="00245BFB"/>
    <w:pPr>
      <w:keepNext/>
      <w:spacing w:before="240" w:after="60"/>
      <w:outlineLvl w:val="0"/>
    </w:pPr>
    <w:rPr>
      <w:rFonts w:ascii="Arial" w:eastAsia="Times New Roman" w:hAnsi="Arial" w:cs="Arial"/>
      <w:b/>
      <w:bCs/>
      <w:kern w:val="32"/>
      <w:sz w:val="32"/>
      <w:szCs w:val="32"/>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1D7B04"/>
    <w:pPr>
      <w:tabs>
        <w:tab w:val="center" w:pos="4536"/>
        <w:tab w:val="right" w:pos="9072"/>
      </w:tabs>
    </w:pPr>
  </w:style>
  <w:style w:type="character" w:customStyle="1" w:styleId="KopfzeileZchn">
    <w:name w:val="Kopfzeile Zchn"/>
    <w:basedOn w:val="Absatz-Standardschriftart"/>
    <w:link w:val="Kopfzeile"/>
    <w:uiPriority w:val="99"/>
    <w:rsid w:val="001D7B04"/>
  </w:style>
  <w:style w:type="paragraph" w:styleId="Fuzeile">
    <w:name w:val="footer"/>
    <w:basedOn w:val="Standard"/>
    <w:link w:val="FuzeileZchn"/>
    <w:uiPriority w:val="99"/>
    <w:unhideWhenUsed/>
    <w:rsid w:val="001D7B04"/>
    <w:pPr>
      <w:tabs>
        <w:tab w:val="center" w:pos="4536"/>
        <w:tab w:val="right" w:pos="9072"/>
      </w:tabs>
    </w:pPr>
  </w:style>
  <w:style w:type="character" w:customStyle="1" w:styleId="FuzeileZchn">
    <w:name w:val="Fußzeile Zchn"/>
    <w:basedOn w:val="Absatz-Standardschriftart"/>
    <w:link w:val="Fuzeile"/>
    <w:uiPriority w:val="99"/>
    <w:rsid w:val="001D7B04"/>
  </w:style>
  <w:style w:type="table" w:styleId="Tabellenraster">
    <w:name w:val="Table Grid"/>
    <w:basedOn w:val="NormaleTabelle"/>
    <w:uiPriority w:val="39"/>
    <w:rsid w:val="001D7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ex_Listenabsatz"/>
    <w:basedOn w:val="Standard"/>
    <w:uiPriority w:val="34"/>
    <w:qFormat/>
    <w:rsid w:val="001D7B04"/>
    <w:pPr>
      <w:ind w:left="720"/>
      <w:contextualSpacing/>
    </w:pPr>
  </w:style>
  <w:style w:type="paragraph" w:styleId="KeinLeerraum">
    <w:name w:val="No Spacing"/>
    <w:uiPriority w:val="1"/>
    <w:qFormat/>
    <w:rsid w:val="0045312F"/>
  </w:style>
  <w:style w:type="character" w:styleId="Seitenzahl">
    <w:name w:val="page number"/>
    <w:basedOn w:val="Absatz-Standardschriftart"/>
    <w:uiPriority w:val="99"/>
    <w:unhideWhenUsed/>
    <w:rsid w:val="00A8313F"/>
  </w:style>
  <w:style w:type="character" w:styleId="Hyperlink">
    <w:name w:val="Hyperlink"/>
    <w:basedOn w:val="Absatz-Standardschriftart"/>
    <w:uiPriority w:val="99"/>
    <w:unhideWhenUsed/>
    <w:rsid w:val="006F38BA"/>
    <w:rPr>
      <w:color w:val="0563C1" w:themeColor="hyperlink"/>
      <w:u w:val="single"/>
    </w:rPr>
  </w:style>
  <w:style w:type="character" w:styleId="NichtaufgelsteErwhnung">
    <w:name w:val="Unresolved Mention"/>
    <w:basedOn w:val="Absatz-Standardschriftart"/>
    <w:uiPriority w:val="99"/>
    <w:semiHidden/>
    <w:unhideWhenUsed/>
    <w:rsid w:val="006F38BA"/>
    <w:rPr>
      <w:color w:val="605E5C"/>
      <w:shd w:val="clear" w:color="auto" w:fill="E1DFDD"/>
    </w:rPr>
  </w:style>
  <w:style w:type="paragraph" w:styleId="Sprechblasentext">
    <w:name w:val="Balloon Text"/>
    <w:basedOn w:val="Standard"/>
    <w:link w:val="SprechblasentextZchn"/>
    <w:uiPriority w:val="99"/>
    <w:semiHidden/>
    <w:unhideWhenUsed/>
    <w:rsid w:val="003F008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F0085"/>
    <w:rPr>
      <w:rFonts w:ascii="Times New Roman" w:hAnsi="Times New Roman" w:cs="Times New Roman"/>
      <w:sz w:val="18"/>
      <w:szCs w:val="18"/>
    </w:rPr>
  </w:style>
  <w:style w:type="paragraph" w:styleId="Kommentartext">
    <w:name w:val="annotation text"/>
    <w:basedOn w:val="Standard"/>
    <w:link w:val="KommentartextZchn"/>
    <w:uiPriority w:val="99"/>
    <w:semiHidden/>
    <w:unhideWhenUsed/>
    <w:rsid w:val="00493887"/>
    <w:pPr>
      <w:spacing w:after="160"/>
    </w:pPr>
    <w:rPr>
      <w:rFonts w:ascii="Arial" w:eastAsia="Arial" w:hAnsi="Arial" w:cs="Arial"/>
      <w:sz w:val="20"/>
      <w:szCs w:val="20"/>
    </w:rPr>
  </w:style>
  <w:style w:type="character" w:customStyle="1" w:styleId="KommentartextZchn">
    <w:name w:val="Kommentartext Zchn"/>
    <w:basedOn w:val="Absatz-Standardschriftart"/>
    <w:link w:val="Kommentartext"/>
    <w:uiPriority w:val="99"/>
    <w:semiHidden/>
    <w:rsid w:val="00493887"/>
    <w:rPr>
      <w:rFonts w:ascii="Arial" w:eastAsia="Arial" w:hAnsi="Arial" w:cs="Arial"/>
      <w:sz w:val="20"/>
      <w:szCs w:val="20"/>
      <w:lang w:eastAsia="de-CH"/>
    </w:rPr>
  </w:style>
  <w:style w:type="character" w:styleId="Kommentarzeichen">
    <w:name w:val="annotation reference"/>
    <w:basedOn w:val="Absatz-Standardschriftart"/>
    <w:uiPriority w:val="99"/>
    <w:semiHidden/>
    <w:unhideWhenUsed/>
    <w:rsid w:val="00493887"/>
    <w:rPr>
      <w:sz w:val="16"/>
      <w:szCs w:val="16"/>
    </w:rPr>
  </w:style>
  <w:style w:type="paragraph" w:styleId="Kommentarthema">
    <w:name w:val="annotation subject"/>
    <w:basedOn w:val="Kommentartext"/>
    <w:next w:val="Kommentartext"/>
    <w:link w:val="KommentarthemaZchn"/>
    <w:uiPriority w:val="99"/>
    <w:semiHidden/>
    <w:unhideWhenUsed/>
    <w:rsid w:val="007B7174"/>
    <w:pPr>
      <w:spacing w:after="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7B7174"/>
    <w:rPr>
      <w:rFonts w:ascii="Arial" w:eastAsia="Arial" w:hAnsi="Arial" w:cs="Arial"/>
      <w:b/>
      <w:bCs/>
      <w:sz w:val="20"/>
      <w:szCs w:val="20"/>
      <w:lang w:eastAsia="de-CH"/>
    </w:rPr>
  </w:style>
  <w:style w:type="numbering" w:customStyle="1" w:styleId="KstchenListe">
    <w:name w:val="KästchenListe"/>
    <w:uiPriority w:val="99"/>
    <w:rsid w:val="00E51AFB"/>
  </w:style>
  <w:style w:type="numbering" w:customStyle="1" w:styleId="Liste-">
    <w:name w:val="Liste-"/>
    <w:uiPriority w:val="99"/>
    <w:rsid w:val="00E51AFB"/>
  </w:style>
  <w:style w:type="character" w:styleId="Hervorhebung">
    <w:name w:val="Emphasis"/>
    <w:aliases w:val="HervorhebungErklärung"/>
    <w:basedOn w:val="Absatz-Standardschriftart"/>
    <w:uiPriority w:val="20"/>
    <w:qFormat/>
    <w:rsid w:val="00E51AFB"/>
    <w:rPr>
      <w:rFonts w:ascii="Arial" w:hAnsi="Arial"/>
      <w:i w:val="0"/>
      <w:iCs/>
      <w:color w:val="007BB0"/>
      <w:sz w:val="20"/>
    </w:rPr>
  </w:style>
  <w:style w:type="table" w:styleId="EinfacheTabelle1">
    <w:name w:val="Plain Table 1"/>
    <w:basedOn w:val="NormaleTabelle"/>
    <w:uiPriority w:val="41"/>
    <w:rsid w:val="009454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xKopfFussZeile">
    <w:name w:val="ex_KopfFussZeile"/>
    <w:basedOn w:val="Kopfzeile"/>
    <w:autoRedefine/>
    <w:rsid w:val="00D47BDA"/>
    <w:pPr>
      <w:tabs>
        <w:tab w:val="clear" w:pos="9072"/>
        <w:tab w:val="right" w:pos="9632"/>
      </w:tabs>
      <w:spacing w:after="120"/>
    </w:pPr>
    <w:rPr>
      <w:rFonts w:ascii="Arial" w:hAnsi="Arial" w:cs="Arial"/>
      <w:sz w:val="18"/>
      <w:szCs w:val="18"/>
    </w:rPr>
  </w:style>
  <w:style w:type="character" w:customStyle="1" w:styleId="berschrift1Zchn">
    <w:name w:val="Überschrift 1 Zchn"/>
    <w:basedOn w:val="Absatz-Standardschriftart"/>
    <w:link w:val="berschrift1"/>
    <w:uiPriority w:val="99"/>
    <w:rsid w:val="00245BFB"/>
    <w:rPr>
      <w:rFonts w:ascii="Arial" w:eastAsia="Times New Roman" w:hAnsi="Arial" w:cs="Arial"/>
      <w:b/>
      <w:bCs/>
      <w:kern w:val="32"/>
      <w:sz w:val="32"/>
      <w:szCs w:val="32"/>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StandardWeb">
    <w:name w:val="Normal (Web)"/>
    <w:basedOn w:val="Standard"/>
    <w:uiPriority w:val="99"/>
    <w:unhideWhenUsed/>
    <w:rsid w:val="003E6AE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87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z6W+Z2VGETbYOogm52jng1myqA==">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1072</Words>
  <Characters>6755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Käthi Zeugin</cp:lastModifiedBy>
  <cp:revision>3</cp:revision>
  <cp:lastPrinted>2022-10-10T15:41:00Z</cp:lastPrinted>
  <dcterms:created xsi:type="dcterms:W3CDTF">2022-09-02T15:15:00Z</dcterms:created>
  <dcterms:modified xsi:type="dcterms:W3CDTF">2024-02-08T13:48:00Z</dcterms:modified>
</cp:coreProperties>
</file>