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39FE" w14:textId="0A9B3B9C" w:rsidR="00136B5E" w:rsidRPr="004D2A90" w:rsidRDefault="007E5C0F" w:rsidP="00601FFF">
      <w:pPr>
        <w:tabs>
          <w:tab w:val="left" w:pos="3969"/>
        </w:tabs>
        <w:spacing w:line="288" w:lineRule="auto"/>
        <w:rPr>
          <w:b/>
          <w:sz w:val="32"/>
          <w:szCs w:val="32"/>
        </w:rPr>
      </w:pPr>
      <w:r w:rsidRPr="004D2A90">
        <w:rPr>
          <w:b/>
          <w:sz w:val="32"/>
          <w:szCs w:val="32"/>
        </w:rPr>
        <w:t>GESELLSCHAFTSVERTRAG</w:t>
      </w:r>
      <w:r w:rsidR="004D2A90">
        <w:rPr>
          <w:b/>
          <w:sz w:val="32"/>
          <w:szCs w:val="32"/>
        </w:rPr>
        <w:t xml:space="preserve"> (Muster)</w:t>
      </w:r>
    </w:p>
    <w:p w14:paraId="31658424" w14:textId="77777777" w:rsidR="00136B5E" w:rsidRPr="007E5C0F" w:rsidRDefault="00136B5E" w:rsidP="00601FFF">
      <w:pPr>
        <w:tabs>
          <w:tab w:val="left" w:pos="3969"/>
        </w:tabs>
        <w:spacing w:line="288" w:lineRule="auto"/>
        <w:rPr>
          <w:sz w:val="20"/>
          <w:szCs w:val="20"/>
        </w:rPr>
      </w:pPr>
    </w:p>
    <w:p w14:paraId="5FE8869F" w14:textId="77777777" w:rsidR="007E5C0F" w:rsidRDefault="007E5C0F" w:rsidP="00601FFF">
      <w:pPr>
        <w:tabs>
          <w:tab w:val="left" w:pos="3969"/>
        </w:tabs>
        <w:spacing w:line="288" w:lineRule="auto"/>
        <w:rPr>
          <w:sz w:val="20"/>
          <w:szCs w:val="20"/>
        </w:rPr>
      </w:pPr>
    </w:p>
    <w:p w14:paraId="26B6D4FB" w14:textId="77777777" w:rsidR="00967A06" w:rsidRDefault="00967A06" w:rsidP="00601FFF">
      <w:pPr>
        <w:tabs>
          <w:tab w:val="left" w:pos="6634"/>
        </w:tabs>
        <w:spacing w:line="288" w:lineRule="auto"/>
        <w:rPr>
          <w:sz w:val="20"/>
          <w:szCs w:val="20"/>
        </w:rPr>
      </w:pPr>
      <w:r>
        <w:rPr>
          <w:sz w:val="20"/>
          <w:szCs w:val="20"/>
        </w:rPr>
        <w:t xml:space="preserve">Zwischen </w:t>
      </w:r>
    </w:p>
    <w:p w14:paraId="04B8F6E4" w14:textId="77777777" w:rsidR="00967A06" w:rsidRDefault="00967A06" w:rsidP="00601FFF">
      <w:pPr>
        <w:tabs>
          <w:tab w:val="left" w:pos="3969"/>
        </w:tabs>
        <w:spacing w:line="288" w:lineRule="auto"/>
        <w:rPr>
          <w:sz w:val="20"/>
          <w:szCs w:val="20"/>
        </w:rPr>
      </w:pPr>
    </w:p>
    <w:p w14:paraId="46E1398C" w14:textId="77777777" w:rsidR="00100333" w:rsidRDefault="00967A06" w:rsidP="00601FFF">
      <w:pPr>
        <w:tabs>
          <w:tab w:val="left" w:pos="3969"/>
        </w:tabs>
        <w:spacing w:line="288" w:lineRule="auto"/>
        <w:rPr>
          <w:b/>
          <w:sz w:val="20"/>
          <w:szCs w:val="20"/>
        </w:rPr>
      </w:pPr>
      <w:r w:rsidRPr="00967A06">
        <w:rPr>
          <w:b/>
          <w:sz w:val="20"/>
          <w:szCs w:val="20"/>
        </w:rPr>
        <w:t>Gina D.</w:t>
      </w:r>
    </w:p>
    <w:p w14:paraId="3DE48BA8" w14:textId="77777777" w:rsidR="00100333" w:rsidRDefault="00967A06" w:rsidP="00601FFF">
      <w:pPr>
        <w:tabs>
          <w:tab w:val="left" w:pos="3969"/>
        </w:tabs>
        <w:spacing w:line="288" w:lineRule="auto"/>
        <w:rPr>
          <w:b/>
          <w:sz w:val="20"/>
          <w:szCs w:val="20"/>
        </w:rPr>
      </w:pPr>
      <w:r w:rsidRPr="00967A06">
        <w:rPr>
          <w:b/>
          <w:sz w:val="20"/>
          <w:szCs w:val="20"/>
        </w:rPr>
        <w:t>Adresse</w:t>
      </w:r>
    </w:p>
    <w:p w14:paraId="0747CFDF" w14:textId="03CE9383" w:rsidR="00967A06" w:rsidRPr="00967A06" w:rsidRDefault="00967A06" w:rsidP="00601FFF">
      <w:pPr>
        <w:tabs>
          <w:tab w:val="left" w:pos="3969"/>
        </w:tabs>
        <w:spacing w:line="288" w:lineRule="auto"/>
        <w:rPr>
          <w:b/>
          <w:sz w:val="20"/>
          <w:szCs w:val="20"/>
        </w:rPr>
      </w:pPr>
      <w:r w:rsidRPr="00967A06">
        <w:rPr>
          <w:b/>
          <w:sz w:val="20"/>
          <w:szCs w:val="20"/>
        </w:rPr>
        <w:t>PLZ/Ort</w:t>
      </w:r>
    </w:p>
    <w:p w14:paraId="026BB8D9" w14:textId="77777777" w:rsidR="00967A06" w:rsidRDefault="00967A06" w:rsidP="00601FFF">
      <w:pPr>
        <w:tabs>
          <w:tab w:val="left" w:pos="3969"/>
        </w:tabs>
        <w:spacing w:line="288" w:lineRule="auto"/>
        <w:rPr>
          <w:sz w:val="20"/>
          <w:szCs w:val="20"/>
        </w:rPr>
      </w:pPr>
    </w:p>
    <w:p w14:paraId="46E44824" w14:textId="77777777" w:rsidR="00967A06" w:rsidRDefault="00136B5E" w:rsidP="00601FFF">
      <w:pPr>
        <w:tabs>
          <w:tab w:val="left" w:pos="3969"/>
        </w:tabs>
        <w:spacing w:line="288" w:lineRule="auto"/>
        <w:rPr>
          <w:sz w:val="20"/>
          <w:szCs w:val="20"/>
        </w:rPr>
      </w:pPr>
      <w:r w:rsidRPr="007E5C0F">
        <w:rPr>
          <w:sz w:val="20"/>
          <w:szCs w:val="20"/>
        </w:rPr>
        <w:t xml:space="preserve">und </w:t>
      </w:r>
    </w:p>
    <w:p w14:paraId="1334D6D8" w14:textId="77777777" w:rsidR="00967A06" w:rsidRDefault="00967A06" w:rsidP="00601FFF">
      <w:pPr>
        <w:tabs>
          <w:tab w:val="left" w:pos="3969"/>
        </w:tabs>
        <w:spacing w:line="288" w:lineRule="auto"/>
        <w:rPr>
          <w:sz w:val="20"/>
          <w:szCs w:val="20"/>
        </w:rPr>
      </w:pPr>
    </w:p>
    <w:p w14:paraId="6E419410" w14:textId="77777777" w:rsidR="00100333" w:rsidRDefault="00136B5E" w:rsidP="00601FFF">
      <w:pPr>
        <w:tabs>
          <w:tab w:val="left" w:pos="3969"/>
        </w:tabs>
        <w:spacing w:line="288" w:lineRule="auto"/>
        <w:rPr>
          <w:b/>
          <w:sz w:val="20"/>
          <w:szCs w:val="20"/>
        </w:rPr>
      </w:pPr>
      <w:r w:rsidRPr="00967A06">
        <w:rPr>
          <w:b/>
          <w:sz w:val="20"/>
          <w:szCs w:val="20"/>
        </w:rPr>
        <w:t>Simon K</w:t>
      </w:r>
      <w:r w:rsidR="00967A06" w:rsidRPr="00967A06">
        <w:rPr>
          <w:b/>
          <w:sz w:val="20"/>
          <w:szCs w:val="20"/>
        </w:rPr>
        <w:t>.</w:t>
      </w:r>
    </w:p>
    <w:p w14:paraId="2328F92B" w14:textId="77777777" w:rsidR="00100333" w:rsidRDefault="00967A06" w:rsidP="00601FFF">
      <w:pPr>
        <w:tabs>
          <w:tab w:val="left" w:pos="3969"/>
        </w:tabs>
        <w:spacing w:line="288" w:lineRule="auto"/>
        <w:rPr>
          <w:b/>
          <w:sz w:val="20"/>
          <w:szCs w:val="20"/>
        </w:rPr>
      </w:pPr>
      <w:r w:rsidRPr="00967A06">
        <w:rPr>
          <w:b/>
          <w:sz w:val="20"/>
          <w:szCs w:val="20"/>
        </w:rPr>
        <w:t>Adresse</w:t>
      </w:r>
    </w:p>
    <w:p w14:paraId="7A7D0FA0" w14:textId="75EBBAEA" w:rsidR="00967A06" w:rsidRPr="00967A06" w:rsidRDefault="00967A06" w:rsidP="00601FFF">
      <w:pPr>
        <w:tabs>
          <w:tab w:val="left" w:pos="3969"/>
        </w:tabs>
        <w:spacing w:line="288" w:lineRule="auto"/>
        <w:rPr>
          <w:b/>
          <w:sz w:val="20"/>
          <w:szCs w:val="20"/>
        </w:rPr>
      </w:pPr>
      <w:r w:rsidRPr="00967A06">
        <w:rPr>
          <w:b/>
          <w:sz w:val="20"/>
          <w:szCs w:val="20"/>
        </w:rPr>
        <w:t>PLZ/Ort</w:t>
      </w:r>
    </w:p>
    <w:p w14:paraId="26862876" w14:textId="77777777" w:rsidR="00967A06" w:rsidRDefault="00967A06" w:rsidP="00601FFF">
      <w:pPr>
        <w:tabs>
          <w:tab w:val="left" w:pos="3969"/>
        </w:tabs>
        <w:spacing w:line="288" w:lineRule="auto"/>
        <w:rPr>
          <w:sz w:val="20"/>
          <w:szCs w:val="20"/>
        </w:rPr>
      </w:pPr>
    </w:p>
    <w:p w14:paraId="7C6B23CF" w14:textId="77777777" w:rsidR="00967A06" w:rsidRDefault="00136B5E" w:rsidP="00601FFF">
      <w:pPr>
        <w:tabs>
          <w:tab w:val="left" w:pos="3969"/>
        </w:tabs>
        <w:spacing w:line="288" w:lineRule="auto"/>
        <w:rPr>
          <w:sz w:val="20"/>
          <w:szCs w:val="20"/>
        </w:rPr>
      </w:pPr>
      <w:r w:rsidRPr="007E5C0F">
        <w:rPr>
          <w:sz w:val="20"/>
          <w:szCs w:val="20"/>
        </w:rPr>
        <w:t>besteht eine einfache Gesellschaft nach Art. 530</w:t>
      </w:r>
      <w:r w:rsidR="00EF0E93" w:rsidRPr="007E5C0F">
        <w:rPr>
          <w:sz w:val="20"/>
          <w:szCs w:val="20"/>
        </w:rPr>
        <w:t xml:space="preserve"> </w:t>
      </w:r>
      <w:r w:rsidRPr="007E5C0F">
        <w:rPr>
          <w:sz w:val="20"/>
          <w:szCs w:val="20"/>
        </w:rPr>
        <w:t xml:space="preserve">ff. OR. Sie hat folgenden </w:t>
      </w:r>
    </w:p>
    <w:p w14:paraId="69CD6194" w14:textId="77777777" w:rsidR="00967A06" w:rsidRDefault="00967A06" w:rsidP="00601FFF">
      <w:pPr>
        <w:tabs>
          <w:tab w:val="left" w:pos="3969"/>
        </w:tabs>
        <w:spacing w:line="288" w:lineRule="auto"/>
        <w:rPr>
          <w:b/>
          <w:sz w:val="20"/>
          <w:szCs w:val="20"/>
        </w:rPr>
      </w:pPr>
    </w:p>
    <w:p w14:paraId="05848DB8" w14:textId="1F13D49F" w:rsidR="00967A06" w:rsidRDefault="00100333" w:rsidP="00601FFF">
      <w:pPr>
        <w:tabs>
          <w:tab w:val="left" w:pos="993"/>
          <w:tab w:val="left" w:pos="3969"/>
        </w:tabs>
        <w:spacing w:line="288" w:lineRule="auto"/>
        <w:rPr>
          <w:b/>
          <w:sz w:val="20"/>
          <w:szCs w:val="20"/>
        </w:rPr>
      </w:pPr>
      <w:r w:rsidRPr="00967A06">
        <w:rPr>
          <w:b/>
          <w:sz w:val="20"/>
          <w:szCs w:val="20"/>
        </w:rPr>
        <w:t>ZWECK:</w:t>
      </w:r>
      <w:r>
        <w:rPr>
          <w:sz w:val="20"/>
          <w:szCs w:val="20"/>
        </w:rPr>
        <w:tab/>
      </w:r>
      <w:r>
        <w:rPr>
          <w:b/>
          <w:sz w:val="20"/>
          <w:szCs w:val="20"/>
        </w:rPr>
        <w:t>G</w:t>
      </w:r>
      <w:r w:rsidRPr="00967A06">
        <w:rPr>
          <w:b/>
          <w:sz w:val="20"/>
          <w:szCs w:val="20"/>
        </w:rPr>
        <w:t xml:space="preserve">EMEINSAMES EIGENTUM, BEWOHNEN UND UNTERHALT DER LIEGENSCHAFT </w:t>
      </w:r>
    </w:p>
    <w:p w14:paraId="1E8B1BC4" w14:textId="02832A6E" w:rsidR="00136B5E" w:rsidRPr="007E5C0F" w:rsidRDefault="00100333" w:rsidP="00601FFF">
      <w:pPr>
        <w:tabs>
          <w:tab w:val="left" w:pos="993"/>
          <w:tab w:val="left" w:pos="3969"/>
        </w:tabs>
        <w:spacing w:line="288" w:lineRule="auto"/>
        <w:rPr>
          <w:sz w:val="20"/>
          <w:szCs w:val="20"/>
        </w:rPr>
      </w:pPr>
      <w:r>
        <w:rPr>
          <w:b/>
          <w:sz w:val="20"/>
          <w:szCs w:val="20"/>
        </w:rPr>
        <w:tab/>
      </w:r>
      <w:r w:rsidRPr="00967A06">
        <w:rPr>
          <w:b/>
          <w:sz w:val="20"/>
          <w:szCs w:val="20"/>
        </w:rPr>
        <w:t>ROSENWEG 7, 6003 LUZERN.</w:t>
      </w:r>
    </w:p>
    <w:p w14:paraId="59B4FB01" w14:textId="77777777" w:rsidR="00136B5E" w:rsidRDefault="00136B5E" w:rsidP="00601FFF">
      <w:pPr>
        <w:tabs>
          <w:tab w:val="left" w:pos="3969"/>
        </w:tabs>
        <w:spacing w:line="288" w:lineRule="auto"/>
        <w:rPr>
          <w:sz w:val="20"/>
          <w:szCs w:val="20"/>
        </w:rPr>
      </w:pPr>
    </w:p>
    <w:p w14:paraId="06E4D9BB" w14:textId="2F8087AD" w:rsidR="00967A06" w:rsidRDefault="00100333" w:rsidP="00601FFF">
      <w:pPr>
        <w:tabs>
          <w:tab w:val="left" w:pos="3969"/>
        </w:tabs>
        <w:spacing w:line="288" w:lineRule="auto"/>
        <w:rPr>
          <w:sz w:val="20"/>
          <w:szCs w:val="20"/>
        </w:rPr>
      </w:pPr>
      <w:r>
        <w:rPr>
          <w:noProof/>
          <w:sz w:val="20"/>
          <w:szCs w:val="20"/>
          <w:lang w:val="de-CH" w:eastAsia="de-CH"/>
        </w:rPr>
        <mc:AlternateContent>
          <mc:Choice Requires="wps">
            <w:drawing>
              <wp:anchor distT="0" distB="0" distL="114300" distR="114300" simplePos="0" relativeHeight="251661312" behindDoc="0" locked="0" layoutInCell="1" allowOverlap="1" wp14:anchorId="70E1BCEE" wp14:editId="2DF9718C">
                <wp:simplePos x="0" y="0"/>
                <wp:positionH relativeFrom="column">
                  <wp:posOffset>635</wp:posOffset>
                </wp:positionH>
                <wp:positionV relativeFrom="paragraph">
                  <wp:posOffset>21590</wp:posOffset>
                </wp:positionV>
                <wp:extent cx="5952393" cy="0"/>
                <wp:effectExtent l="0" t="0" r="17145" b="12700"/>
                <wp:wrapNone/>
                <wp:docPr id="3" name="Gerade Verbindung 3"/>
                <wp:cNvGraphicFramePr/>
                <a:graphic xmlns:a="http://schemas.openxmlformats.org/drawingml/2006/main">
                  <a:graphicData uri="http://schemas.microsoft.com/office/word/2010/wordprocessingShape">
                    <wps:wsp>
                      <wps:cNvCnPr/>
                      <wps:spPr>
                        <a:xfrm>
                          <a:off x="0" y="0"/>
                          <a:ext cx="59523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821BEB" id="Gerade Verbindu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1.7pt" to="46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" strokecolor="black [3040]" strokeweight=".5pt"/>
            </w:pict>
          </mc:Fallback>
        </mc:AlternateContent>
      </w:r>
    </w:p>
    <w:p w14:paraId="52E521D0" w14:textId="77777777" w:rsidR="00100333" w:rsidRDefault="00100333" w:rsidP="00601FFF">
      <w:pPr>
        <w:tabs>
          <w:tab w:val="left" w:pos="3969"/>
        </w:tabs>
        <w:spacing w:line="288" w:lineRule="auto"/>
        <w:rPr>
          <w:sz w:val="20"/>
          <w:szCs w:val="20"/>
        </w:rPr>
      </w:pPr>
    </w:p>
    <w:p w14:paraId="0F0E362D" w14:textId="77777777" w:rsidR="00136B5E" w:rsidRPr="007E5C0F" w:rsidRDefault="00136B5E" w:rsidP="00601FFF">
      <w:pPr>
        <w:tabs>
          <w:tab w:val="left" w:pos="3969"/>
        </w:tabs>
        <w:spacing w:line="288" w:lineRule="auto"/>
        <w:rPr>
          <w:sz w:val="20"/>
          <w:szCs w:val="20"/>
        </w:rPr>
      </w:pPr>
      <w:r w:rsidRPr="007E5C0F">
        <w:rPr>
          <w:sz w:val="20"/>
          <w:szCs w:val="20"/>
        </w:rPr>
        <w:t>Damit Gina D. ihr Pensionskassenguthaben als Eigenmittel einsetzen kann, vereinbaren wir entgegen der gesetzlichen Regel Miteigentum. Die Liegenschaft wurde wie folgt finanziert:</w:t>
      </w:r>
    </w:p>
    <w:p w14:paraId="2F410389" w14:textId="39DB97D1" w:rsidR="00136B5E" w:rsidRPr="00967A06" w:rsidRDefault="006F3812" w:rsidP="006F3812">
      <w:pPr>
        <w:pStyle w:val="Listenabsatz"/>
        <w:tabs>
          <w:tab w:val="left" w:pos="284"/>
        </w:tabs>
        <w:spacing w:line="288" w:lineRule="auto"/>
        <w:ind w:left="0"/>
        <w:rPr>
          <w:sz w:val="20"/>
          <w:szCs w:val="20"/>
        </w:rPr>
      </w:pPr>
      <w:r>
        <w:rPr>
          <w:sz w:val="20"/>
          <w:szCs w:val="20"/>
        </w:rPr>
        <w:t xml:space="preserve">– </w:t>
      </w:r>
      <w:r w:rsidR="00136B5E" w:rsidRPr="00967A06">
        <w:rPr>
          <w:sz w:val="20"/>
          <w:szCs w:val="20"/>
        </w:rPr>
        <w:t xml:space="preserve">Gina D.: </w:t>
      </w:r>
      <w:r w:rsidR="00967A06" w:rsidRPr="00967A06">
        <w:rPr>
          <w:sz w:val="20"/>
          <w:szCs w:val="20"/>
        </w:rPr>
        <w:t>CHF</w:t>
      </w:r>
      <w:r w:rsidR="00136B5E" w:rsidRPr="00967A06">
        <w:rPr>
          <w:sz w:val="20"/>
          <w:szCs w:val="20"/>
        </w:rPr>
        <w:t xml:space="preserve"> 150 000.– als Eigenkapital (Vorbezug Pensionskasse)</w:t>
      </w:r>
    </w:p>
    <w:p w14:paraId="6C317888" w14:textId="3921C24A" w:rsidR="00136B5E" w:rsidRPr="007E5C0F" w:rsidRDefault="006F3812" w:rsidP="006F3812">
      <w:pPr>
        <w:pStyle w:val="Listenabsatz"/>
        <w:tabs>
          <w:tab w:val="left" w:pos="284"/>
          <w:tab w:val="left" w:pos="3969"/>
        </w:tabs>
        <w:spacing w:line="288" w:lineRule="auto"/>
        <w:ind w:left="0"/>
        <w:rPr>
          <w:sz w:val="20"/>
          <w:szCs w:val="20"/>
        </w:rPr>
      </w:pPr>
      <w:r>
        <w:rPr>
          <w:sz w:val="20"/>
          <w:szCs w:val="20"/>
        </w:rPr>
        <w:t xml:space="preserve">– </w:t>
      </w:r>
      <w:r w:rsidR="00136B5E" w:rsidRPr="007E5C0F">
        <w:rPr>
          <w:sz w:val="20"/>
          <w:szCs w:val="20"/>
        </w:rPr>
        <w:t xml:space="preserve">Simon K.: </w:t>
      </w:r>
      <w:r w:rsidR="00967A06">
        <w:rPr>
          <w:sz w:val="20"/>
          <w:szCs w:val="20"/>
        </w:rPr>
        <w:t>CHF</w:t>
      </w:r>
      <w:r w:rsidR="00136B5E" w:rsidRPr="007E5C0F">
        <w:rPr>
          <w:sz w:val="20"/>
          <w:szCs w:val="20"/>
        </w:rPr>
        <w:t xml:space="preserve"> 50 000.– als Eigenkapital</w:t>
      </w:r>
    </w:p>
    <w:p w14:paraId="40E9EA79" w14:textId="3ECCC218" w:rsidR="00136B5E" w:rsidRPr="007E5C0F" w:rsidRDefault="006F3812" w:rsidP="006F3812">
      <w:pPr>
        <w:pStyle w:val="Listenabsatz"/>
        <w:tabs>
          <w:tab w:val="left" w:pos="284"/>
          <w:tab w:val="left" w:pos="3969"/>
        </w:tabs>
        <w:spacing w:line="288" w:lineRule="auto"/>
        <w:ind w:left="0"/>
        <w:rPr>
          <w:sz w:val="20"/>
          <w:szCs w:val="20"/>
        </w:rPr>
      </w:pPr>
      <w:r>
        <w:rPr>
          <w:sz w:val="20"/>
          <w:szCs w:val="20"/>
        </w:rPr>
        <w:t xml:space="preserve">– </w:t>
      </w:r>
      <w:r w:rsidR="00136B5E" w:rsidRPr="007E5C0F">
        <w:rPr>
          <w:sz w:val="20"/>
          <w:szCs w:val="20"/>
        </w:rPr>
        <w:t xml:space="preserve">Restlicher Kaufpreis: Hypothekarkredit über </w:t>
      </w:r>
      <w:r w:rsidR="00967A06">
        <w:rPr>
          <w:sz w:val="20"/>
          <w:szCs w:val="20"/>
        </w:rPr>
        <w:t>CHF</w:t>
      </w:r>
      <w:r w:rsidR="00136B5E" w:rsidRPr="007E5C0F">
        <w:rPr>
          <w:sz w:val="20"/>
          <w:szCs w:val="20"/>
        </w:rPr>
        <w:t xml:space="preserve"> 600</w:t>
      </w:r>
      <w:r w:rsidR="00967A06">
        <w:rPr>
          <w:sz w:val="20"/>
          <w:szCs w:val="20"/>
        </w:rPr>
        <w:t>'</w:t>
      </w:r>
      <w:r w:rsidR="00136B5E" w:rsidRPr="007E5C0F">
        <w:rPr>
          <w:sz w:val="20"/>
          <w:szCs w:val="20"/>
        </w:rPr>
        <w:t>000.–</w:t>
      </w:r>
    </w:p>
    <w:p w14:paraId="5C0B494C" w14:textId="77777777" w:rsidR="00575DB1" w:rsidRPr="007E5C0F" w:rsidRDefault="00575DB1" w:rsidP="00601FFF">
      <w:pPr>
        <w:tabs>
          <w:tab w:val="left" w:pos="3969"/>
        </w:tabs>
        <w:spacing w:line="288" w:lineRule="auto"/>
        <w:rPr>
          <w:sz w:val="20"/>
          <w:szCs w:val="20"/>
        </w:rPr>
      </w:pPr>
    </w:p>
    <w:p w14:paraId="68D5018A" w14:textId="64B65099" w:rsidR="00136B5E" w:rsidRPr="007E5C0F" w:rsidRDefault="00136B5E" w:rsidP="00601FFF">
      <w:pPr>
        <w:tabs>
          <w:tab w:val="left" w:pos="3969"/>
        </w:tabs>
        <w:spacing w:line="288" w:lineRule="auto"/>
        <w:rPr>
          <w:sz w:val="20"/>
          <w:szCs w:val="20"/>
        </w:rPr>
      </w:pPr>
      <w:r w:rsidRPr="007E5C0F">
        <w:rPr>
          <w:sz w:val="20"/>
          <w:szCs w:val="20"/>
        </w:rPr>
        <w:t>Im Grundbuch ist Gina D. als Miteigentümerin zu</w:t>
      </w:r>
      <w:r w:rsidR="00575DB1" w:rsidRPr="007E5C0F">
        <w:rPr>
          <w:sz w:val="20"/>
          <w:szCs w:val="20"/>
        </w:rPr>
        <w:t xml:space="preserve"> ¾</w:t>
      </w:r>
      <w:r w:rsidRPr="007E5C0F">
        <w:rPr>
          <w:sz w:val="20"/>
          <w:szCs w:val="20"/>
        </w:rPr>
        <w:t xml:space="preserve">, </w:t>
      </w:r>
      <w:r w:rsidR="004C1994" w:rsidRPr="007E5C0F">
        <w:rPr>
          <w:sz w:val="20"/>
          <w:szCs w:val="20"/>
        </w:rPr>
        <w:t>Simon K.</w:t>
      </w:r>
      <w:r w:rsidRPr="007E5C0F">
        <w:rPr>
          <w:sz w:val="20"/>
          <w:szCs w:val="20"/>
        </w:rPr>
        <w:t xml:space="preserve"> als Miteigentümer zu</w:t>
      </w:r>
      <w:r w:rsidR="00575DB1" w:rsidRPr="007E5C0F">
        <w:rPr>
          <w:sz w:val="20"/>
          <w:szCs w:val="20"/>
        </w:rPr>
        <w:t xml:space="preserve"> ¼ </w:t>
      </w:r>
      <w:r w:rsidRPr="007E5C0F">
        <w:rPr>
          <w:sz w:val="20"/>
          <w:szCs w:val="20"/>
        </w:rPr>
        <w:t xml:space="preserve">eingetragen. In diesem Verhältnis sind sie auch am Gesellschaftsvermögen </w:t>
      </w:r>
      <w:r w:rsidR="0030578E" w:rsidRPr="007E5C0F">
        <w:rPr>
          <w:sz w:val="20"/>
          <w:szCs w:val="20"/>
        </w:rPr>
        <w:t>sowie an einem</w:t>
      </w:r>
      <w:r w:rsidRPr="007E5C0F">
        <w:rPr>
          <w:sz w:val="20"/>
          <w:szCs w:val="20"/>
        </w:rPr>
        <w:t xml:space="preserve"> Gewinn oder Verlust beteiligt. Die nötigen Beiträge wie Hypothekarzinsen, Amortisation</w:t>
      </w:r>
      <w:r w:rsidR="00575DB1" w:rsidRPr="007E5C0F">
        <w:rPr>
          <w:sz w:val="20"/>
          <w:szCs w:val="20"/>
        </w:rPr>
        <w:t>,</w:t>
      </w:r>
      <w:r w:rsidRPr="007E5C0F">
        <w:rPr>
          <w:sz w:val="20"/>
          <w:szCs w:val="20"/>
        </w:rPr>
        <w:t xml:space="preserve"> Nebenkosten </w:t>
      </w:r>
      <w:r w:rsidR="00575DB1" w:rsidRPr="007E5C0F">
        <w:rPr>
          <w:sz w:val="20"/>
          <w:szCs w:val="20"/>
        </w:rPr>
        <w:t xml:space="preserve">und Unterhalt </w:t>
      </w:r>
      <w:r w:rsidRPr="007E5C0F">
        <w:rPr>
          <w:sz w:val="20"/>
          <w:szCs w:val="20"/>
        </w:rPr>
        <w:t xml:space="preserve">tragen </w:t>
      </w:r>
      <w:r w:rsidR="004C1994" w:rsidRPr="007E5C0F">
        <w:rPr>
          <w:sz w:val="20"/>
          <w:szCs w:val="20"/>
        </w:rPr>
        <w:t>Gina D. und Simon K.</w:t>
      </w:r>
      <w:r w:rsidRPr="007E5C0F">
        <w:rPr>
          <w:sz w:val="20"/>
          <w:szCs w:val="20"/>
        </w:rPr>
        <w:t xml:space="preserve"> je zur Hälfte.</w:t>
      </w:r>
    </w:p>
    <w:p w14:paraId="4EA90650" w14:textId="77777777" w:rsidR="00136B5E" w:rsidRPr="007E5C0F" w:rsidRDefault="00136B5E" w:rsidP="00601FFF">
      <w:pPr>
        <w:tabs>
          <w:tab w:val="left" w:pos="3969"/>
        </w:tabs>
        <w:spacing w:line="288" w:lineRule="auto"/>
        <w:rPr>
          <w:sz w:val="20"/>
          <w:szCs w:val="20"/>
        </w:rPr>
      </w:pPr>
    </w:p>
    <w:p w14:paraId="45641C94" w14:textId="3728C3D8" w:rsidR="00136B5E" w:rsidRPr="007E5C0F" w:rsidRDefault="00136B5E" w:rsidP="00601FFF">
      <w:pPr>
        <w:tabs>
          <w:tab w:val="left" w:pos="3969"/>
        </w:tabs>
        <w:spacing w:line="288" w:lineRule="auto"/>
        <w:rPr>
          <w:sz w:val="20"/>
          <w:szCs w:val="20"/>
        </w:rPr>
      </w:pPr>
      <w:r w:rsidRPr="007E5C0F">
        <w:rPr>
          <w:sz w:val="20"/>
          <w:szCs w:val="20"/>
        </w:rPr>
        <w:t xml:space="preserve">Jeder Gesellschafter hat das Recht, unter Einhaltung einer sechsmonatigen Kündigungsfrist die Auflösung der Gesellschaft zu verlangen. Gina D. hat das Recht, nach Ablauf dieser Kündigungsfrist die Liegenschaft in ihr Alleineigentum zu übernehmen. Können sich Gina D. und Simon K. </w:t>
      </w:r>
      <w:r w:rsidR="00EF0E93" w:rsidRPr="007E5C0F">
        <w:rPr>
          <w:sz w:val="20"/>
          <w:szCs w:val="20"/>
        </w:rPr>
        <w:t xml:space="preserve">innert drei Monaten </w:t>
      </w:r>
      <w:r w:rsidRPr="007E5C0F">
        <w:rPr>
          <w:sz w:val="20"/>
          <w:szCs w:val="20"/>
        </w:rPr>
        <w:t xml:space="preserve">nicht über den Übernahmepreis einigen, </w:t>
      </w:r>
      <w:r w:rsidR="00EF0E93" w:rsidRPr="007E5C0F">
        <w:rPr>
          <w:sz w:val="20"/>
          <w:szCs w:val="20"/>
        </w:rPr>
        <w:t>wird eine</w:t>
      </w:r>
      <w:r w:rsidRPr="007E5C0F">
        <w:rPr>
          <w:sz w:val="20"/>
          <w:szCs w:val="20"/>
        </w:rPr>
        <w:t xml:space="preserve"> Verkehrswertschätzung der Hypothekarbank</w:t>
      </w:r>
      <w:r w:rsidR="00EF0E93" w:rsidRPr="007E5C0F">
        <w:rPr>
          <w:sz w:val="20"/>
          <w:szCs w:val="20"/>
        </w:rPr>
        <w:t xml:space="preserve"> eingeholt, die die Parteien als </w:t>
      </w:r>
      <w:proofErr w:type="spellStart"/>
      <w:r w:rsidR="00EF0E93" w:rsidRPr="007E5C0F">
        <w:rPr>
          <w:sz w:val="20"/>
          <w:szCs w:val="20"/>
        </w:rPr>
        <w:t>massgeblich</w:t>
      </w:r>
      <w:proofErr w:type="spellEnd"/>
      <w:r w:rsidR="00EF0E93" w:rsidRPr="007E5C0F">
        <w:rPr>
          <w:sz w:val="20"/>
          <w:szCs w:val="20"/>
        </w:rPr>
        <w:t xml:space="preserve"> anerkennen</w:t>
      </w:r>
      <w:r w:rsidRPr="007E5C0F">
        <w:rPr>
          <w:sz w:val="20"/>
          <w:szCs w:val="20"/>
        </w:rPr>
        <w:t>. Simon K. erhält als Übernahmepreis</w:t>
      </w:r>
      <w:r w:rsidR="00575DB1" w:rsidRPr="007E5C0F">
        <w:rPr>
          <w:sz w:val="20"/>
          <w:szCs w:val="20"/>
        </w:rPr>
        <w:t xml:space="preserve"> ¼ </w:t>
      </w:r>
      <w:r w:rsidRPr="007E5C0F">
        <w:rPr>
          <w:sz w:val="20"/>
          <w:szCs w:val="20"/>
        </w:rPr>
        <w:t>von folgendem Saldo: Verkehrswert abzüglich der Hypothekarbelastung, der Hälfte der Grundstückgewinn- und Handänderungssteuer sowie der Hälfte aller Gebühren für Notar und Grundbuchamt.</w:t>
      </w:r>
    </w:p>
    <w:p w14:paraId="2CA93AB9" w14:textId="77777777" w:rsidR="00136B5E" w:rsidRPr="007E5C0F" w:rsidRDefault="00136B5E" w:rsidP="00601FFF">
      <w:pPr>
        <w:tabs>
          <w:tab w:val="left" w:pos="3969"/>
        </w:tabs>
        <w:spacing w:line="288" w:lineRule="auto"/>
        <w:rPr>
          <w:sz w:val="20"/>
          <w:szCs w:val="20"/>
        </w:rPr>
      </w:pPr>
    </w:p>
    <w:p w14:paraId="733EA6B1" w14:textId="50CAC9BB" w:rsidR="00136B5E" w:rsidRPr="007E5C0F" w:rsidRDefault="00136B5E" w:rsidP="00601FFF">
      <w:pPr>
        <w:tabs>
          <w:tab w:val="left" w:pos="3969"/>
        </w:tabs>
        <w:spacing w:line="288" w:lineRule="auto"/>
        <w:rPr>
          <w:sz w:val="20"/>
          <w:szCs w:val="20"/>
        </w:rPr>
      </w:pPr>
      <w:r w:rsidRPr="007E5C0F">
        <w:rPr>
          <w:sz w:val="20"/>
          <w:szCs w:val="20"/>
        </w:rPr>
        <w:t xml:space="preserve">Ist es Gina D. nicht möglich, diesen Übernahmepreis innert acht Monaten nach der Kündigung an Simon K. zu zahlen, wird die Liegenschaft verkauft. Als Verkäufer wird die Makler AG, </w:t>
      </w:r>
      <w:proofErr w:type="spellStart"/>
      <w:r w:rsidRPr="007E5C0F">
        <w:rPr>
          <w:sz w:val="20"/>
          <w:szCs w:val="20"/>
        </w:rPr>
        <w:t>Seestrasse</w:t>
      </w:r>
      <w:proofErr w:type="spellEnd"/>
      <w:r w:rsidRPr="007E5C0F">
        <w:rPr>
          <w:sz w:val="20"/>
          <w:szCs w:val="20"/>
        </w:rPr>
        <w:t xml:space="preserve"> 5, 6000 Luzern, beauftragt. </w:t>
      </w:r>
      <w:r w:rsidR="00AE20A9" w:rsidRPr="007E5C0F">
        <w:rPr>
          <w:sz w:val="20"/>
          <w:szCs w:val="20"/>
        </w:rPr>
        <w:t xml:space="preserve">Der Verkaufserlös abzüglich der Hypothekarschuld und der </w:t>
      </w:r>
      <w:r w:rsidRPr="007E5C0F">
        <w:rPr>
          <w:sz w:val="20"/>
          <w:szCs w:val="20"/>
        </w:rPr>
        <w:t>Liquidationskosten</w:t>
      </w:r>
      <w:r w:rsidR="00AE20A9" w:rsidRPr="007E5C0F">
        <w:rPr>
          <w:sz w:val="20"/>
          <w:szCs w:val="20"/>
        </w:rPr>
        <w:t xml:space="preserve"> wird unter den</w:t>
      </w:r>
      <w:r w:rsidRPr="007E5C0F">
        <w:rPr>
          <w:sz w:val="20"/>
          <w:szCs w:val="20"/>
        </w:rPr>
        <w:t xml:space="preserve"> Gesellschafter</w:t>
      </w:r>
      <w:r w:rsidR="00AE20A9" w:rsidRPr="007E5C0F">
        <w:rPr>
          <w:sz w:val="20"/>
          <w:szCs w:val="20"/>
        </w:rPr>
        <w:t>n proportional zu ihren Anteilen am Eigenkapital verteilt.</w:t>
      </w:r>
    </w:p>
    <w:p w14:paraId="458DCC30" w14:textId="77777777" w:rsidR="00136B5E" w:rsidRPr="007E5C0F" w:rsidRDefault="00136B5E" w:rsidP="00601FFF">
      <w:pPr>
        <w:tabs>
          <w:tab w:val="left" w:pos="3969"/>
        </w:tabs>
        <w:spacing w:line="288" w:lineRule="auto"/>
        <w:rPr>
          <w:sz w:val="20"/>
          <w:szCs w:val="20"/>
        </w:rPr>
      </w:pPr>
    </w:p>
    <w:p w14:paraId="6BDF18E3" w14:textId="6D28F9F3" w:rsidR="00136B5E" w:rsidRPr="007E5C0F" w:rsidRDefault="00AE20A9" w:rsidP="00601FFF">
      <w:pPr>
        <w:tabs>
          <w:tab w:val="left" w:pos="3969"/>
        </w:tabs>
        <w:spacing w:line="288" w:lineRule="auto"/>
        <w:rPr>
          <w:sz w:val="20"/>
          <w:szCs w:val="20"/>
        </w:rPr>
      </w:pPr>
      <w:r w:rsidRPr="007E5C0F">
        <w:rPr>
          <w:sz w:val="20"/>
          <w:szCs w:val="20"/>
        </w:rPr>
        <w:t>Sollte</w:t>
      </w:r>
      <w:r w:rsidR="00136B5E" w:rsidRPr="007E5C0F">
        <w:rPr>
          <w:sz w:val="20"/>
          <w:szCs w:val="20"/>
        </w:rPr>
        <w:t xml:space="preserve"> die </w:t>
      </w:r>
      <w:r w:rsidR="0030578E" w:rsidRPr="007E5C0F">
        <w:rPr>
          <w:sz w:val="20"/>
          <w:szCs w:val="20"/>
        </w:rPr>
        <w:t xml:space="preserve">als </w:t>
      </w:r>
      <w:proofErr w:type="spellStart"/>
      <w:r w:rsidR="0030578E" w:rsidRPr="007E5C0F">
        <w:rPr>
          <w:sz w:val="20"/>
          <w:szCs w:val="20"/>
        </w:rPr>
        <w:t>massgeblich</w:t>
      </w:r>
      <w:proofErr w:type="spellEnd"/>
      <w:r w:rsidR="0030578E" w:rsidRPr="007E5C0F">
        <w:rPr>
          <w:sz w:val="20"/>
          <w:szCs w:val="20"/>
        </w:rPr>
        <w:t xml:space="preserve"> anerkannte </w:t>
      </w:r>
      <w:r w:rsidR="00136B5E" w:rsidRPr="007E5C0F">
        <w:rPr>
          <w:sz w:val="20"/>
          <w:szCs w:val="20"/>
        </w:rPr>
        <w:t xml:space="preserve">Verkehrswertschätzung </w:t>
      </w:r>
      <w:r w:rsidR="0030578E" w:rsidRPr="007E5C0F">
        <w:rPr>
          <w:sz w:val="20"/>
          <w:szCs w:val="20"/>
        </w:rPr>
        <w:t xml:space="preserve">der Hypothekarbank </w:t>
      </w:r>
      <w:r w:rsidR="00136B5E" w:rsidRPr="007E5C0F">
        <w:rPr>
          <w:sz w:val="20"/>
          <w:szCs w:val="20"/>
        </w:rPr>
        <w:t xml:space="preserve">unter dem </w:t>
      </w:r>
      <w:r w:rsidR="0030578E" w:rsidRPr="007E5C0F">
        <w:rPr>
          <w:sz w:val="20"/>
          <w:szCs w:val="20"/>
        </w:rPr>
        <w:t>Kaufpreis</w:t>
      </w:r>
      <w:r w:rsidR="00136B5E" w:rsidRPr="007E5C0F">
        <w:rPr>
          <w:sz w:val="20"/>
          <w:szCs w:val="20"/>
        </w:rPr>
        <w:t xml:space="preserve"> </w:t>
      </w:r>
      <w:r w:rsidRPr="007E5C0F">
        <w:rPr>
          <w:sz w:val="20"/>
          <w:szCs w:val="20"/>
        </w:rPr>
        <w:t xml:space="preserve">liegen </w:t>
      </w:r>
      <w:r w:rsidR="00136B5E" w:rsidRPr="007E5C0F">
        <w:rPr>
          <w:sz w:val="20"/>
          <w:szCs w:val="20"/>
        </w:rPr>
        <w:t xml:space="preserve">(Wertverlust), haben beide Seiten das Recht, </w:t>
      </w:r>
      <w:r w:rsidR="0030578E" w:rsidRPr="007E5C0F">
        <w:rPr>
          <w:sz w:val="20"/>
          <w:szCs w:val="20"/>
        </w:rPr>
        <w:t xml:space="preserve">innert Monatsfrist </w:t>
      </w:r>
      <w:r w:rsidR="00136B5E" w:rsidRPr="007E5C0F">
        <w:rPr>
          <w:sz w:val="20"/>
          <w:szCs w:val="20"/>
        </w:rPr>
        <w:t xml:space="preserve">die öffentliche Versteigerung zu verlangen. </w:t>
      </w:r>
      <w:r w:rsidRPr="007E5C0F">
        <w:rPr>
          <w:sz w:val="20"/>
          <w:szCs w:val="20"/>
        </w:rPr>
        <w:t>Der Erlös der Versteigerung abzüglich aller Kosten und der Hypoth</w:t>
      </w:r>
      <w:r w:rsidR="0030578E" w:rsidRPr="007E5C0F">
        <w:rPr>
          <w:sz w:val="20"/>
          <w:szCs w:val="20"/>
        </w:rPr>
        <w:t>ek</w:t>
      </w:r>
      <w:r w:rsidRPr="007E5C0F">
        <w:rPr>
          <w:sz w:val="20"/>
          <w:szCs w:val="20"/>
        </w:rPr>
        <w:t>arschuld wird proportional zu den Anteilen der Gesellschafter am Eigenkapital verteilt.</w:t>
      </w:r>
    </w:p>
    <w:p w14:paraId="68CAB94B" w14:textId="77777777" w:rsidR="00136B5E" w:rsidRPr="007E5C0F" w:rsidRDefault="00136B5E" w:rsidP="00601FFF">
      <w:pPr>
        <w:tabs>
          <w:tab w:val="left" w:pos="3969"/>
        </w:tabs>
        <w:spacing w:line="288" w:lineRule="auto"/>
        <w:rPr>
          <w:sz w:val="20"/>
          <w:szCs w:val="20"/>
        </w:rPr>
      </w:pPr>
    </w:p>
    <w:p w14:paraId="443363C3" w14:textId="77777777" w:rsidR="00136B5E" w:rsidRPr="007E5C0F" w:rsidRDefault="00136B5E" w:rsidP="00601FFF">
      <w:pPr>
        <w:tabs>
          <w:tab w:val="left" w:pos="3969"/>
        </w:tabs>
        <w:spacing w:line="288" w:lineRule="auto"/>
        <w:rPr>
          <w:sz w:val="20"/>
          <w:szCs w:val="20"/>
        </w:rPr>
      </w:pPr>
      <w:r w:rsidRPr="007E5C0F">
        <w:rPr>
          <w:sz w:val="20"/>
          <w:szCs w:val="20"/>
        </w:rPr>
        <w:lastRenderedPageBreak/>
        <w:t>Stirbt ein Gesellschafter, geht sein Anteil an den überlebenden Partner, die überlebende Partnerin. Die Erben des verstorbenen Gesellschafters werden durch eine Geldzahlung abgefunden, die dem Liquidationsanteil des Verstorbenen nach obiger Regelung per Todestag entspricht.</w:t>
      </w:r>
    </w:p>
    <w:p w14:paraId="028710CD" w14:textId="77777777" w:rsidR="00136B5E" w:rsidRDefault="00136B5E" w:rsidP="00601FFF">
      <w:pPr>
        <w:tabs>
          <w:tab w:val="left" w:pos="3969"/>
        </w:tabs>
        <w:spacing w:line="288" w:lineRule="auto"/>
        <w:rPr>
          <w:sz w:val="20"/>
          <w:szCs w:val="20"/>
        </w:rPr>
      </w:pPr>
    </w:p>
    <w:p w14:paraId="129C3D9A" w14:textId="335AD2EA" w:rsidR="00136B5E" w:rsidRPr="004D2A90" w:rsidRDefault="00136B5E" w:rsidP="00601FFF">
      <w:pPr>
        <w:tabs>
          <w:tab w:val="left" w:pos="3969"/>
        </w:tabs>
        <w:spacing w:line="288" w:lineRule="auto"/>
        <w:rPr>
          <w:sz w:val="20"/>
          <w:szCs w:val="20"/>
          <w:lang w:val="it-CH"/>
        </w:rPr>
      </w:pPr>
      <w:r w:rsidRPr="004D2A90">
        <w:rPr>
          <w:sz w:val="20"/>
          <w:szCs w:val="20"/>
          <w:lang w:val="it-CH"/>
        </w:rPr>
        <w:t xml:space="preserve">Luzern, </w:t>
      </w:r>
      <w:r w:rsidR="007E5C0F" w:rsidRPr="004D2A90">
        <w:rPr>
          <w:sz w:val="20"/>
          <w:szCs w:val="20"/>
          <w:lang w:val="it-CH"/>
        </w:rPr>
        <w:t xml:space="preserve">29. </w:t>
      </w:r>
      <w:proofErr w:type="spellStart"/>
      <w:r w:rsidR="007E5C0F" w:rsidRPr="004D2A90">
        <w:rPr>
          <w:sz w:val="20"/>
          <w:szCs w:val="20"/>
          <w:lang w:val="it-CH"/>
        </w:rPr>
        <w:t>Juni</w:t>
      </w:r>
      <w:proofErr w:type="spellEnd"/>
      <w:r w:rsidR="007E5C0F" w:rsidRPr="004D2A90">
        <w:rPr>
          <w:sz w:val="20"/>
          <w:szCs w:val="20"/>
          <w:lang w:val="it-CH"/>
        </w:rPr>
        <w:t xml:space="preserve"> </w:t>
      </w:r>
      <w:r w:rsidR="00B3740D">
        <w:rPr>
          <w:sz w:val="20"/>
          <w:szCs w:val="20"/>
          <w:lang w:val="it-CH"/>
        </w:rPr>
        <w:t>20zz</w:t>
      </w:r>
    </w:p>
    <w:p w14:paraId="4D406C4F" w14:textId="77777777" w:rsidR="00967A06" w:rsidRPr="004D2A90" w:rsidRDefault="00967A06" w:rsidP="00601FFF">
      <w:pPr>
        <w:tabs>
          <w:tab w:val="left" w:pos="3402"/>
          <w:tab w:val="left" w:pos="3969"/>
        </w:tabs>
        <w:spacing w:line="288" w:lineRule="auto"/>
        <w:rPr>
          <w:sz w:val="20"/>
          <w:szCs w:val="20"/>
          <w:lang w:val="it-CH"/>
        </w:rPr>
      </w:pPr>
    </w:p>
    <w:p w14:paraId="4807BE32" w14:textId="77777777" w:rsidR="00E75E7D" w:rsidRPr="004D2A90" w:rsidRDefault="00E75E7D" w:rsidP="00601FFF">
      <w:pPr>
        <w:tabs>
          <w:tab w:val="left" w:pos="3402"/>
          <w:tab w:val="left" w:pos="3969"/>
        </w:tabs>
        <w:spacing w:line="288" w:lineRule="auto"/>
        <w:rPr>
          <w:sz w:val="20"/>
          <w:szCs w:val="20"/>
          <w:lang w:val="it-CH"/>
        </w:rPr>
      </w:pPr>
    </w:p>
    <w:p w14:paraId="684988FB" w14:textId="5F7BD30A" w:rsidR="00136B5E" w:rsidRPr="004D2A90" w:rsidRDefault="00136B5E" w:rsidP="00601FFF">
      <w:pPr>
        <w:tabs>
          <w:tab w:val="left" w:pos="4820"/>
        </w:tabs>
        <w:spacing w:line="288" w:lineRule="auto"/>
        <w:rPr>
          <w:sz w:val="20"/>
          <w:szCs w:val="20"/>
          <w:lang w:val="it-CH"/>
        </w:rPr>
      </w:pPr>
      <w:r w:rsidRPr="004D2A90">
        <w:rPr>
          <w:sz w:val="20"/>
          <w:szCs w:val="20"/>
          <w:lang w:val="it-CH"/>
        </w:rPr>
        <w:t>Gina D.</w:t>
      </w:r>
      <w:r w:rsidRPr="004D2A90">
        <w:rPr>
          <w:sz w:val="20"/>
          <w:szCs w:val="20"/>
          <w:lang w:val="it-CH"/>
        </w:rPr>
        <w:tab/>
        <w:t>Simon K.</w:t>
      </w:r>
    </w:p>
    <w:p w14:paraId="313982CE" w14:textId="77777777" w:rsidR="00967A06" w:rsidRPr="004D2A90" w:rsidRDefault="00967A06" w:rsidP="00601FFF">
      <w:pPr>
        <w:tabs>
          <w:tab w:val="left" w:pos="4820"/>
        </w:tabs>
        <w:spacing w:line="288" w:lineRule="auto"/>
        <w:rPr>
          <w:sz w:val="20"/>
          <w:szCs w:val="20"/>
          <w:lang w:val="it-CH"/>
        </w:rPr>
      </w:pPr>
    </w:p>
    <w:p w14:paraId="07D11C77" w14:textId="69703175" w:rsidR="00967A06" w:rsidRDefault="00967A06" w:rsidP="00601FFF">
      <w:pPr>
        <w:tabs>
          <w:tab w:val="left" w:pos="4820"/>
        </w:tabs>
        <w:spacing w:line="288" w:lineRule="auto"/>
        <w:rPr>
          <w:sz w:val="20"/>
          <w:szCs w:val="20"/>
          <w:lang w:val="en-US"/>
        </w:rPr>
      </w:pPr>
      <w:r>
        <w:rPr>
          <w:noProof/>
          <w:sz w:val="20"/>
          <w:szCs w:val="20"/>
          <w:lang w:val="de-CH" w:eastAsia="de-CH"/>
        </w:rPr>
        <mc:AlternateContent>
          <mc:Choice Requires="wps">
            <w:drawing>
              <wp:anchor distT="0" distB="0" distL="114300" distR="114300" simplePos="0" relativeHeight="251660288" behindDoc="0" locked="0" layoutInCell="1" allowOverlap="1" wp14:anchorId="10263E7B" wp14:editId="553AA971">
                <wp:simplePos x="0" y="0"/>
                <wp:positionH relativeFrom="column">
                  <wp:posOffset>3060602</wp:posOffset>
                </wp:positionH>
                <wp:positionV relativeFrom="paragraph">
                  <wp:posOffset>299720</wp:posOffset>
                </wp:positionV>
                <wp:extent cx="2391508" cy="0"/>
                <wp:effectExtent l="0" t="0" r="8890" b="12700"/>
                <wp:wrapNone/>
                <wp:docPr id="2" name="Gerade Verbindung 2"/>
                <wp:cNvGraphicFramePr/>
                <a:graphic xmlns:a="http://schemas.openxmlformats.org/drawingml/2006/main">
                  <a:graphicData uri="http://schemas.microsoft.com/office/word/2010/wordprocessingShape">
                    <wps:wsp>
                      <wps:cNvCnPr/>
                      <wps:spPr>
                        <a:xfrm>
                          <a:off x="0" y="0"/>
                          <a:ext cx="239150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394407"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1pt,23.6pt" to="429.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" strokecolor="black [3040]" strokeweight=".5pt"/>
            </w:pict>
          </mc:Fallback>
        </mc:AlternateContent>
      </w:r>
      <w:r>
        <w:rPr>
          <w:noProof/>
          <w:sz w:val="20"/>
          <w:szCs w:val="20"/>
          <w:lang w:val="de-CH" w:eastAsia="de-CH"/>
        </w:rPr>
        <mc:AlternateContent>
          <mc:Choice Requires="wps">
            <w:drawing>
              <wp:anchor distT="0" distB="0" distL="114300" distR="114300" simplePos="0" relativeHeight="251659264" behindDoc="0" locked="0" layoutInCell="1" allowOverlap="1" wp14:anchorId="3D087B33" wp14:editId="5585DACE">
                <wp:simplePos x="0" y="0"/>
                <wp:positionH relativeFrom="column">
                  <wp:posOffset>9671</wp:posOffset>
                </wp:positionH>
                <wp:positionV relativeFrom="paragraph">
                  <wp:posOffset>301674</wp:posOffset>
                </wp:positionV>
                <wp:extent cx="2215661" cy="0"/>
                <wp:effectExtent l="0" t="0" r="6985" b="12700"/>
                <wp:wrapNone/>
                <wp:docPr id="1" name="Gerade Verbindung 1"/>
                <wp:cNvGraphicFramePr/>
                <a:graphic xmlns:a="http://schemas.openxmlformats.org/drawingml/2006/main">
                  <a:graphicData uri="http://schemas.microsoft.com/office/word/2010/wordprocessingShape">
                    <wps:wsp>
                      <wps:cNvCnPr/>
                      <wps:spPr>
                        <a:xfrm>
                          <a:off x="0" y="0"/>
                          <a:ext cx="221566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0BA41F"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3.75pt" to="175.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" strokecolor="black [3040]" strokeweight=".5pt"/>
            </w:pict>
          </mc:Fallback>
        </mc:AlternateContent>
      </w:r>
    </w:p>
    <w:p w14:paraId="3C2DE93E" w14:textId="77777777" w:rsidR="00100AD2" w:rsidRDefault="00100AD2" w:rsidP="00100AD2">
      <w:pPr>
        <w:rPr>
          <w:sz w:val="20"/>
          <w:szCs w:val="20"/>
          <w:lang w:val="en-US"/>
        </w:rPr>
      </w:pPr>
    </w:p>
    <w:p w14:paraId="37104C26" w14:textId="50FE2C38" w:rsidR="00100AD2" w:rsidRDefault="00100AD2" w:rsidP="00100AD2">
      <w:pPr>
        <w:tabs>
          <w:tab w:val="left" w:pos="8815"/>
        </w:tabs>
        <w:rPr>
          <w:sz w:val="20"/>
          <w:szCs w:val="20"/>
          <w:lang w:val="en-US"/>
        </w:rPr>
      </w:pPr>
      <w:r>
        <w:rPr>
          <w:sz w:val="20"/>
          <w:szCs w:val="20"/>
          <w:lang w:val="en-US"/>
        </w:rPr>
        <w:tab/>
      </w:r>
    </w:p>
    <w:p w14:paraId="3025073A" w14:textId="0CE34FE2" w:rsidR="00100AD2" w:rsidRPr="00724D98" w:rsidRDefault="00100AD2" w:rsidP="00100AD2">
      <w:pPr>
        <w:rPr>
          <w:sz w:val="20"/>
          <w:szCs w:val="20"/>
          <w:lang w:val="en-US"/>
        </w:rPr>
      </w:pPr>
    </w:p>
    <w:sectPr w:rsidR="00100AD2" w:rsidRPr="00724D98" w:rsidSect="004D2A90">
      <w:headerReference w:type="even" r:id="rId7"/>
      <w:headerReference w:type="default" r:id="rId8"/>
      <w:footerReference w:type="even" r:id="rId9"/>
      <w:footerReference w:type="default" r:id="rId10"/>
      <w:headerReference w:type="first" r:id="rId11"/>
      <w:footerReference w:type="first" r:id="rId12"/>
      <w:pgSz w:w="11900" w:h="16840"/>
      <w:pgMar w:top="1701" w:right="737" w:bottom="851" w:left="1474" w:header="284" w:footer="567"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FC2A" w14:textId="77777777" w:rsidR="00557AF8" w:rsidRDefault="00557AF8" w:rsidP="00ED3273">
      <w:r>
        <w:separator/>
      </w:r>
    </w:p>
  </w:endnote>
  <w:endnote w:type="continuationSeparator" w:id="0">
    <w:p w14:paraId="50B3995B" w14:textId="77777777" w:rsidR="00557AF8" w:rsidRDefault="00557AF8"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4D2A90">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FAD6" w14:textId="77777777" w:rsidR="007238A0" w:rsidRDefault="007238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C601" w14:textId="77777777" w:rsidR="00557AF8" w:rsidRDefault="00557AF8" w:rsidP="00ED3273">
      <w:r>
        <w:separator/>
      </w:r>
    </w:p>
  </w:footnote>
  <w:footnote w:type="continuationSeparator" w:id="0">
    <w:p w14:paraId="40094245" w14:textId="77777777" w:rsidR="00557AF8" w:rsidRDefault="00557AF8" w:rsidP="00ED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F5FB" w14:textId="77777777" w:rsidR="007238A0" w:rsidRDefault="007238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011B" w14:textId="77777777" w:rsidR="007238A0" w:rsidRDefault="007238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9435170">
    <w:abstractNumId w:val="0"/>
  </w:num>
  <w:num w:numId="2" w16cid:durableId="1085570765">
    <w:abstractNumId w:val="7"/>
  </w:num>
  <w:num w:numId="3" w16cid:durableId="874002007">
    <w:abstractNumId w:val="9"/>
  </w:num>
  <w:num w:numId="4" w16cid:durableId="309865353">
    <w:abstractNumId w:val="3"/>
  </w:num>
  <w:num w:numId="5" w16cid:durableId="1215266132">
    <w:abstractNumId w:val="21"/>
  </w:num>
  <w:num w:numId="6" w16cid:durableId="328489169">
    <w:abstractNumId w:val="20"/>
  </w:num>
  <w:num w:numId="7" w16cid:durableId="1427460740">
    <w:abstractNumId w:val="6"/>
  </w:num>
  <w:num w:numId="8" w16cid:durableId="1397969847">
    <w:abstractNumId w:val="13"/>
  </w:num>
  <w:num w:numId="9" w16cid:durableId="58022411">
    <w:abstractNumId w:val="5"/>
  </w:num>
  <w:num w:numId="10" w16cid:durableId="1631479273">
    <w:abstractNumId w:val="14"/>
  </w:num>
  <w:num w:numId="11" w16cid:durableId="1436555346">
    <w:abstractNumId w:val="8"/>
  </w:num>
  <w:num w:numId="12" w16cid:durableId="370764810">
    <w:abstractNumId w:val="11"/>
  </w:num>
  <w:num w:numId="13" w16cid:durableId="502090393">
    <w:abstractNumId w:val="23"/>
  </w:num>
  <w:num w:numId="14" w16cid:durableId="165680724">
    <w:abstractNumId w:val="10"/>
  </w:num>
  <w:num w:numId="15" w16cid:durableId="1701785004">
    <w:abstractNumId w:val="2"/>
  </w:num>
  <w:num w:numId="16" w16cid:durableId="1413163137">
    <w:abstractNumId w:val="19"/>
  </w:num>
  <w:num w:numId="17" w16cid:durableId="600601728">
    <w:abstractNumId w:val="25"/>
  </w:num>
  <w:num w:numId="18" w16cid:durableId="1553074284">
    <w:abstractNumId w:val="15"/>
  </w:num>
  <w:num w:numId="19" w16cid:durableId="2045131075">
    <w:abstractNumId w:val="12"/>
  </w:num>
  <w:num w:numId="20" w16cid:durableId="1011495339">
    <w:abstractNumId w:val="22"/>
  </w:num>
  <w:num w:numId="21" w16cid:durableId="866215891">
    <w:abstractNumId w:val="24"/>
  </w:num>
  <w:num w:numId="22" w16cid:durableId="1351444019">
    <w:abstractNumId w:val="1"/>
  </w:num>
  <w:num w:numId="23" w16cid:durableId="573320172">
    <w:abstractNumId w:val="4"/>
  </w:num>
  <w:num w:numId="24" w16cid:durableId="1409961271">
    <w:abstractNumId w:val="17"/>
  </w:num>
  <w:num w:numId="25" w16cid:durableId="712387839">
    <w:abstractNumId w:val="16"/>
  </w:num>
  <w:num w:numId="26" w16cid:durableId="130065313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ctiveWritingStyle w:appName="MSWord" w:lang="it-CH" w:vendorID="64" w:dllVersion="6" w:nlCheck="1" w:checkStyle="0"/>
  <w:activeWritingStyle w:appName="MSWord" w:lang="de-DE" w:vendorID="64" w:dllVersion="6" w:nlCheck="1" w:checkStyle="1"/>
  <w:activeWritingStyle w:appName="MSWord" w:lang="de-DE" w:vendorID="64" w:dllVersion="0" w:nlCheck="1" w:checkStyle="0"/>
  <w:activeWritingStyle w:appName="MSWord" w:lang="it-CH" w:vendorID="64" w:dllVersion="0" w:nlCheck="1" w:checkStyle="0"/>
  <w:activeWritingStyle w:appName="MSWord" w:lang="en-US" w:vendorID="64" w:dllVersion="0"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0AD2"/>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6443"/>
    <w:rsid w:val="0026364C"/>
    <w:rsid w:val="00270746"/>
    <w:rsid w:val="00274D0A"/>
    <w:rsid w:val="00283CE2"/>
    <w:rsid w:val="00290402"/>
    <w:rsid w:val="002B0598"/>
    <w:rsid w:val="002D58FB"/>
    <w:rsid w:val="0030578E"/>
    <w:rsid w:val="003065A3"/>
    <w:rsid w:val="0032381F"/>
    <w:rsid w:val="00342343"/>
    <w:rsid w:val="00355029"/>
    <w:rsid w:val="003608C9"/>
    <w:rsid w:val="00390574"/>
    <w:rsid w:val="00391C34"/>
    <w:rsid w:val="003A422C"/>
    <w:rsid w:val="003E665A"/>
    <w:rsid w:val="003F6E6B"/>
    <w:rsid w:val="00406731"/>
    <w:rsid w:val="00441C63"/>
    <w:rsid w:val="00443FD0"/>
    <w:rsid w:val="00460FAD"/>
    <w:rsid w:val="00465058"/>
    <w:rsid w:val="004706DC"/>
    <w:rsid w:val="00470FFD"/>
    <w:rsid w:val="00483B62"/>
    <w:rsid w:val="00485C9B"/>
    <w:rsid w:val="004861FC"/>
    <w:rsid w:val="004B27D8"/>
    <w:rsid w:val="004C1994"/>
    <w:rsid w:val="004C6B3A"/>
    <w:rsid w:val="004D2A90"/>
    <w:rsid w:val="004E540A"/>
    <w:rsid w:val="004F364A"/>
    <w:rsid w:val="00506C44"/>
    <w:rsid w:val="005231A3"/>
    <w:rsid w:val="00557AF8"/>
    <w:rsid w:val="00566790"/>
    <w:rsid w:val="00575DB1"/>
    <w:rsid w:val="00581545"/>
    <w:rsid w:val="005A12E3"/>
    <w:rsid w:val="005A717C"/>
    <w:rsid w:val="005B7711"/>
    <w:rsid w:val="005D6927"/>
    <w:rsid w:val="005D6D16"/>
    <w:rsid w:val="005D7E8E"/>
    <w:rsid w:val="005E0308"/>
    <w:rsid w:val="005E5C33"/>
    <w:rsid w:val="00600E7A"/>
    <w:rsid w:val="00601FFF"/>
    <w:rsid w:val="00611A26"/>
    <w:rsid w:val="0064590F"/>
    <w:rsid w:val="00670EEB"/>
    <w:rsid w:val="006761F9"/>
    <w:rsid w:val="00687EB2"/>
    <w:rsid w:val="006A74DD"/>
    <w:rsid w:val="006A7BD7"/>
    <w:rsid w:val="006F3812"/>
    <w:rsid w:val="00716ED4"/>
    <w:rsid w:val="007238A0"/>
    <w:rsid w:val="00724D98"/>
    <w:rsid w:val="007355DB"/>
    <w:rsid w:val="00745CAB"/>
    <w:rsid w:val="00763968"/>
    <w:rsid w:val="00776C8B"/>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205D1"/>
    <w:rsid w:val="00925B24"/>
    <w:rsid w:val="0092796D"/>
    <w:rsid w:val="009311FE"/>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8670F"/>
    <w:rsid w:val="00AB165C"/>
    <w:rsid w:val="00AB2869"/>
    <w:rsid w:val="00AE20A9"/>
    <w:rsid w:val="00AF3559"/>
    <w:rsid w:val="00B3044B"/>
    <w:rsid w:val="00B3740D"/>
    <w:rsid w:val="00B56220"/>
    <w:rsid w:val="00B913E9"/>
    <w:rsid w:val="00BA50FE"/>
    <w:rsid w:val="00BC4E69"/>
    <w:rsid w:val="00BE242C"/>
    <w:rsid w:val="00BF493E"/>
    <w:rsid w:val="00BF57F1"/>
    <w:rsid w:val="00C12CCA"/>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51DF"/>
    <w:rsid w:val="00E17937"/>
    <w:rsid w:val="00E53D5E"/>
    <w:rsid w:val="00E65188"/>
    <w:rsid w:val="00E75E7D"/>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unhideWhenUsed/>
    <w:rsid w:val="009E1819"/>
    <w:rPr>
      <w:sz w:val="20"/>
      <w:szCs w:val="20"/>
    </w:rPr>
  </w:style>
  <w:style w:type="character" w:customStyle="1" w:styleId="KommentartextZchn">
    <w:name w:val="Kommentartext Zchn"/>
    <w:basedOn w:val="Absatz-Standardschriftart"/>
    <w:link w:val="Kommentartext"/>
    <w:uiPriority w:val="99"/>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 w:type="paragraph" w:styleId="berarbeitung">
    <w:name w:val="Revision"/>
    <w:hidden/>
    <w:uiPriority w:val="99"/>
    <w:semiHidden/>
    <w:rsid w:val="00E151DF"/>
    <w:rPr>
      <w:rFonts w:ascii="Arial" w:hAnsi="Arial"/>
      <w:sz w:val="24"/>
      <w:szCs w:val="24"/>
      <w:lang w:eastAsia="de-DE"/>
    </w:rPr>
  </w:style>
  <w:style w:type="paragraph" w:styleId="Kommentarthema">
    <w:name w:val="annotation subject"/>
    <w:basedOn w:val="Kommentartext"/>
    <w:next w:val="Kommentartext"/>
    <w:link w:val="KommentarthemaZchn"/>
    <w:uiPriority w:val="99"/>
    <w:semiHidden/>
    <w:unhideWhenUsed/>
    <w:rsid w:val="00E151DF"/>
    <w:rPr>
      <w:b/>
      <w:bCs/>
    </w:rPr>
  </w:style>
  <w:style w:type="character" w:customStyle="1" w:styleId="KommentarthemaZchn">
    <w:name w:val="Kommentarthema Zchn"/>
    <w:basedOn w:val="KommentartextZchn"/>
    <w:link w:val="Kommentarthema"/>
    <w:uiPriority w:val="99"/>
    <w:semiHidden/>
    <w:rsid w:val="00E151DF"/>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2348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Darko Ristic</cp:lastModifiedBy>
  <cp:revision>7</cp:revision>
  <cp:lastPrinted>2018-06-06T08:42:00Z</cp:lastPrinted>
  <dcterms:created xsi:type="dcterms:W3CDTF">2018-07-31T08:47:00Z</dcterms:created>
  <dcterms:modified xsi:type="dcterms:W3CDTF">2025-08-26T11:56:00Z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7bafc7-7f52-4616-bb4b-886c8943fd9c_Enabled">
    <vt:lpwstr>true</vt:lpwstr>
  </property>
  <property fmtid="{D5CDD505-2E9C-101B-9397-08002B2CF9AE}" pid="3" name="MSIP_Label_847bafc7-7f52-4616-bb4b-886c8943fd9c_SetDate">
    <vt:lpwstr>2024-12-20T14:42:37Z</vt:lpwstr>
  </property>
  <property fmtid="{D5CDD505-2E9C-101B-9397-08002B2CF9AE}" pid="4" name="MSIP_Label_847bafc7-7f52-4616-bb4b-886c8943fd9c_Method">
    <vt:lpwstr>Privileged</vt:lpwstr>
  </property>
  <property fmtid="{D5CDD505-2E9C-101B-9397-08002B2CF9AE}" pid="5" name="MSIP_Label_847bafc7-7f52-4616-bb4b-886c8943fd9c_Name">
    <vt:lpwstr>Public</vt:lpwstr>
  </property>
  <property fmtid="{D5CDD505-2E9C-101B-9397-08002B2CF9AE}" pid="6" name="MSIP_Label_847bafc7-7f52-4616-bb4b-886c8943fd9c_SiteId">
    <vt:lpwstr>54183190-4a8f-42fc-bb78-64c1f667191d</vt:lpwstr>
  </property>
  <property fmtid="{D5CDD505-2E9C-101B-9397-08002B2CF9AE}" pid="7" name="MSIP_Label_847bafc7-7f52-4616-bb4b-886c8943fd9c_ActionId">
    <vt:lpwstr>266fff5b-12e8-4f54-ad95-33e0aa4eaed3</vt:lpwstr>
  </property>
  <property fmtid="{D5CDD505-2E9C-101B-9397-08002B2CF9AE}" pid="8" name="MSIP_Label_847bafc7-7f52-4616-bb4b-886c8943fd9c_ContentBits">
    <vt:lpwstr>0</vt:lpwstr>
  </property>
</Properties>
</file>